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5E1E" w14:textId="4CBD6B08" w:rsidR="005C1673" w:rsidRDefault="005C1673" w:rsidP="005C1673">
      <w:pPr>
        <w:jc w:val="center"/>
      </w:pPr>
      <w:r w:rsidRPr="005C1673">
        <w:rPr>
          <w:b/>
          <w:bCs/>
          <w:u w:val="single"/>
        </w:rPr>
        <w:t>Best Practices Guide:</w:t>
      </w:r>
    </w:p>
    <w:p w14:paraId="134ABAA9" w14:textId="1050F331" w:rsidR="00D02EFE" w:rsidRDefault="005C1673" w:rsidP="005C1673">
      <w:pPr>
        <w:jc w:val="center"/>
      </w:pPr>
      <w:r w:rsidRPr="005C1673">
        <w:t>Supporting Students with Next Steps Idaho, Scholarship Idaho &amp; Apply Idaho Accounts</w:t>
      </w:r>
    </w:p>
    <w:p w14:paraId="1F693D7F" w14:textId="77777777" w:rsidR="00457983" w:rsidRDefault="00457983" w:rsidP="005C1673">
      <w:pPr>
        <w:jc w:val="center"/>
      </w:pPr>
    </w:p>
    <w:p w14:paraId="3C5C0420" w14:textId="4ADC81B0" w:rsidR="005C1673" w:rsidRDefault="00457983">
      <w:pPr>
        <w:pBdr>
          <w:bottom w:val="single" w:sz="6" w:space="1" w:color="auto"/>
        </w:pBdr>
        <w:rPr>
          <w:sz w:val="28"/>
          <w:szCs w:val="28"/>
        </w:rPr>
      </w:pPr>
      <w:r w:rsidRPr="00457983">
        <w:rPr>
          <w:sz w:val="28"/>
          <w:szCs w:val="28"/>
        </w:rPr>
        <w:t>Overview of Platforms</w:t>
      </w:r>
    </w:p>
    <w:tbl>
      <w:tblPr>
        <w:tblpPr w:leftFromText="180" w:rightFromText="180" w:vertAnchor="text" w:horzAnchor="margin" w:tblpY="118"/>
        <w:tblW w:w="9344" w:type="dxa"/>
        <w:tblCellSpacing w:w="15" w:type="dxa"/>
        <w:tblCellMar>
          <w:top w:w="15" w:type="dxa"/>
          <w:left w:w="15" w:type="dxa"/>
          <w:bottom w:w="15" w:type="dxa"/>
          <w:right w:w="15" w:type="dxa"/>
        </w:tblCellMar>
        <w:tblLook w:val="04A0" w:firstRow="1" w:lastRow="0" w:firstColumn="1" w:lastColumn="0" w:noHBand="0" w:noVBand="1"/>
      </w:tblPr>
      <w:tblGrid>
        <w:gridCol w:w="1708"/>
        <w:gridCol w:w="7636"/>
      </w:tblGrid>
      <w:tr w:rsidR="00457983" w:rsidRPr="005C1673" w14:paraId="73C071B9" w14:textId="77777777" w:rsidTr="00457983">
        <w:trPr>
          <w:trHeight w:val="472"/>
          <w:tblHeader/>
          <w:tblCellSpacing w:w="15" w:type="dxa"/>
        </w:trPr>
        <w:tc>
          <w:tcPr>
            <w:tcW w:w="0" w:type="auto"/>
            <w:vAlign w:val="center"/>
            <w:hideMark/>
          </w:tcPr>
          <w:p w14:paraId="44FF19F3" w14:textId="77777777" w:rsidR="00457983" w:rsidRPr="005C1673" w:rsidRDefault="00457983" w:rsidP="00457983">
            <w:pPr>
              <w:rPr>
                <w:b/>
                <w:bCs/>
              </w:rPr>
            </w:pPr>
            <w:r w:rsidRPr="005C1673">
              <w:rPr>
                <w:b/>
                <w:bCs/>
              </w:rPr>
              <w:t>Platform</w:t>
            </w:r>
          </w:p>
        </w:tc>
        <w:tc>
          <w:tcPr>
            <w:tcW w:w="0" w:type="auto"/>
            <w:vAlign w:val="center"/>
            <w:hideMark/>
          </w:tcPr>
          <w:p w14:paraId="09935214" w14:textId="77777777" w:rsidR="00457983" w:rsidRPr="005C1673" w:rsidRDefault="00457983" w:rsidP="00457983">
            <w:pPr>
              <w:rPr>
                <w:b/>
                <w:bCs/>
              </w:rPr>
            </w:pPr>
            <w:r w:rsidRPr="005C1673">
              <w:rPr>
                <w:b/>
                <w:bCs/>
              </w:rPr>
              <w:t>Purpose</w:t>
            </w:r>
          </w:p>
        </w:tc>
      </w:tr>
      <w:tr w:rsidR="00457983" w:rsidRPr="005C1673" w14:paraId="4E2EED60" w14:textId="77777777" w:rsidTr="00457983">
        <w:trPr>
          <w:trHeight w:val="801"/>
          <w:tblCellSpacing w:w="15" w:type="dxa"/>
        </w:trPr>
        <w:tc>
          <w:tcPr>
            <w:tcW w:w="0" w:type="auto"/>
            <w:vAlign w:val="center"/>
            <w:hideMark/>
          </w:tcPr>
          <w:p w14:paraId="38D7C9B5" w14:textId="77777777" w:rsidR="00457983" w:rsidRPr="005C1673" w:rsidRDefault="00457983" w:rsidP="00457983">
            <w:r w:rsidRPr="005C1673">
              <w:rPr>
                <w:b/>
                <w:bCs/>
              </w:rPr>
              <w:t>Next Steps Idaho</w:t>
            </w:r>
          </w:p>
        </w:tc>
        <w:tc>
          <w:tcPr>
            <w:tcW w:w="0" w:type="auto"/>
            <w:vAlign w:val="center"/>
            <w:hideMark/>
          </w:tcPr>
          <w:p w14:paraId="4961F633" w14:textId="77777777" w:rsidR="00457983" w:rsidRPr="005C1673" w:rsidRDefault="00457983" w:rsidP="00457983">
            <w:r w:rsidRPr="005C1673">
              <w:t>College and career planning platform for students (grades 8–12). Includes inventories, planning tools, and postsecondary pathways.</w:t>
            </w:r>
          </w:p>
        </w:tc>
      </w:tr>
      <w:tr w:rsidR="00457983" w:rsidRPr="005C1673" w14:paraId="6F661776" w14:textId="77777777" w:rsidTr="00457983">
        <w:trPr>
          <w:trHeight w:val="801"/>
          <w:tblCellSpacing w:w="15" w:type="dxa"/>
        </w:trPr>
        <w:tc>
          <w:tcPr>
            <w:tcW w:w="0" w:type="auto"/>
            <w:vAlign w:val="center"/>
            <w:hideMark/>
          </w:tcPr>
          <w:p w14:paraId="79555676" w14:textId="77777777" w:rsidR="00457983" w:rsidRPr="005C1673" w:rsidRDefault="00457983" w:rsidP="00457983">
            <w:r w:rsidRPr="005C1673">
              <w:rPr>
                <w:b/>
                <w:bCs/>
              </w:rPr>
              <w:t>Apply Idaho</w:t>
            </w:r>
          </w:p>
        </w:tc>
        <w:tc>
          <w:tcPr>
            <w:tcW w:w="0" w:type="auto"/>
            <w:vAlign w:val="center"/>
            <w:hideMark/>
          </w:tcPr>
          <w:p w14:paraId="59E2DDDC" w14:textId="77777777" w:rsidR="00457983" w:rsidRPr="005C1673" w:rsidRDefault="00457983" w:rsidP="00457983">
            <w:r w:rsidRPr="005C1673">
              <w:t>Free common application to Idaho’s colleges and universities. Launches each fall (typically Oct 1).</w:t>
            </w:r>
          </w:p>
        </w:tc>
      </w:tr>
      <w:tr w:rsidR="00457983" w:rsidRPr="005C1673" w14:paraId="69B5103A" w14:textId="77777777" w:rsidTr="00457983">
        <w:trPr>
          <w:trHeight w:val="801"/>
          <w:tblCellSpacing w:w="15" w:type="dxa"/>
        </w:trPr>
        <w:tc>
          <w:tcPr>
            <w:tcW w:w="0" w:type="auto"/>
            <w:vAlign w:val="center"/>
            <w:hideMark/>
          </w:tcPr>
          <w:p w14:paraId="3A9F0234" w14:textId="77777777" w:rsidR="00457983" w:rsidRPr="005C1673" w:rsidRDefault="00457983" w:rsidP="00457983">
            <w:r w:rsidRPr="005C1673">
              <w:rPr>
                <w:b/>
                <w:bCs/>
              </w:rPr>
              <w:t>Scholarship Idaho</w:t>
            </w:r>
          </w:p>
        </w:tc>
        <w:tc>
          <w:tcPr>
            <w:tcW w:w="0" w:type="auto"/>
            <w:vAlign w:val="center"/>
            <w:hideMark/>
          </w:tcPr>
          <w:p w14:paraId="012453F2" w14:textId="77777777" w:rsidR="00457983" w:rsidRPr="005C1673" w:rsidRDefault="00457983" w:rsidP="00457983">
            <w:r w:rsidRPr="005C1673">
              <w:t>Portal for state scholarships like the Idaho Opportunity Scholarship</w:t>
            </w:r>
            <w:r>
              <w:t xml:space="preserve"> and Idaho LAUNCH</w:t>
            </w:r>
            <w:r w:rsidRPr="005C1673">
              <w:t>. Opens in the fall with deadlines typically in spring.</w:t>
            </w:r>
          </w:p>
        </w:tc>
      </w:tr>
    </w:tbl>
    <w:p w14:paraId="5F3A35A8" w14:textId="77777777" w:rsidR="009F5261" w:rsidRDefault="009F5261">
      <w:pPr>
        <w:pBdr>
          <w:bottom w:val="single" w:sz="6" w:space="1" w:color="auto"/>
        </w:pBdr>
      </w:pPr>
    </w:p>
    <w:p w14:paraId="2E2EBFF3" w14:textId="7FB7E3AA" w:rsidR="009F5261" w:rsidRPr="009F5261" w:rsidRDefault="009F5261">
      <w:pPr>
        <w:pBdr>
          <w:bottom w:val="single" w:sz="6" w:space="1" w:color="auto"/>
        </w:pBdr>
        <w:rPr>
          <w:sz w:val="28"/>
          <w:szCs w:val="28"/>
        </w:rPr>
      </w:pPr>
      <w:r w:rsidRPr="009F5261">
        <w:rPr>
          <w:sz w:val="28"/>
          <w:szCs w:val="28"/>
        </w:rPr>
        <w:t xml:space="preserve">Ideal Student Timeline for Engagement </w:t>
      </w:r>
    </w:p>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736"/>
        <w:gridCol w:w="1424"/>
        <w:gridCol w:w="7740"/>
      </w:tblGrid>
      <w:tr w:rsidR="009F5261" w:rsidRPr="009F5261" w14:paraId="57B1B1F2" w14:textId="77777777" w:rsidTr="00457983">
        <w:trPr>
          <w:tblHeader/>
          <w:tblCellSpacing w:w="15" w:type="dxa"/>
        </w:trPr>
        <w:tc>
          <w:tcPr>
            <w:tcW w:w="0" w:type="auto"/>
            <w:vAlign w:val="center"/>
            <w:hideMark/>
          </w:tcPr>
          <w:p w14:paraId="529793F9" w14:textId="77777777" w:rsidR="009F5261" w:rsidRPr="009F5261" w:rsidRDefault="009F5261" w:rsidP="009F5261">
            <w:pPr>
              <w:pBdr>
                <w:bottom w:val="single" w:sz="6" w:space="1" w:color="auto"/>
              </w:pBdr>
              <w:rPr>
                <w:b/>
                <w:bCs/>
              </w:rPr>
            </w:pPr>
            <w:r w:rsidRPr="009F5261">
              <w:rPr>
                <w:b/>
                <w:bCs/>
              </w:rPr>
              <w:t>Grade</w:t>
            </w:r>
          </w:p>
        </w:tc>
        <w:tc>
          <w:tcPr>
            <w:tcW w:w="1394" w:type="dxa"/>
            <w:vAlign w:val="center"/>
            <w:hideMark/>
          </w:tcPr>
          <w:p w14:paraId="1C14860F" w14:textId="77777777" w:rsidR="009F5261" w:rsidRPr="009F5261" w:rsidRDefault="009F5261" w:rsidP="009F5261">
            <w:pPr>
              <w:pBdr>
                <w:bottom w:val="single" w:sz="6" w:space="1" w:color="auto"/>
              </w:pBdr>
              <w:rPr>
                <w:b/>
                <w:bCs/>
              </w:rPr>
            </w:pPr>
            <w:r w:rsidRPr="009F5261">
              <w:rPr>
                <w:b/>
                <w:bCs/>
              </w:rPr>
              <w:t>Timeframe</w:t>
            </w:r>
          </w:p>
        </w:tc>
        <w:tc>
          <w:tcPr>
            <w:tcW w:w="7695" w:type="dxa"/>
            <w:vAlign w:val="center"/>
            <w:hideMark/>
          </w:tcPr>
          <w:p w14:paraId="5A67B5AE" w14:textId="77777777" w:rsidR="009F5261" w:rsidRPr="009F5261" w:rsidRDefault="009F5261" w:rsidP="009F5261">
            <w:pPr>
              <w:pBdr>
                <w:bottom w:val="single" w:sz="6" w:space="1" w:color="auto"/>
              </w:pBdr>
              <w:rPr>
                <w:b/>
                <w:bCs/>
              </w:rPr>
            </w:pPr>
            <w:r w:rsidRPr="009F5261">
              <w:rPr>
                <w:b/>
                <w:bCs/>
              </w:rPr>
              <w:t>Action</w:t>
            </w:r>
          </w:p>
        </w:tc>
      </w:tr>
      <w:tr w:rsidR="009F5261" w:rsidRPr="009F5261" w14:paraId="0E366181" w14:textId="77777777" w:rsidTr="00457983">
        <w:trPr>
          <w:tblCellSpacing w:w="15" w:type="dxa"/>
        </w:trPr>
        <w:tc>
          <w:tcPr>
            <w:tcW w:w="0" w:type="auto"/>
            <w:vAlign w:val="center"/>
            <w:hideMark/>
          </w:tcPr>
          <w:p w14:paraId="570473AB" w14:textId="77777777" w:rsidR="009F5261" w:rsidRPr="009F5261" w:rsidRDefault="009F5261" w:rsidP="009F5261">
            <w:pPr>
              <w:pBdr>
                <w:bottom w:val="single" w:sz="6" w:space="1" w:color="auto"/>
              </w:pBdr>
              <w:rPr>
                <w:b/>
                <w:bCs/>
              </w:rPr>
            </w:pPr>
            <w:r w:rsidRPr="009F5261">
              <w:rPr>
                <w:b/>
                <w:bCs/>
              </w:rPr>
              <w:t>11</w:t>
            </w:r>
          </w:p>
        </w:tc>
        <w:tc>
          <w:tcPr>
            <w:tcW w:w="1394" w:type="dxa"/>
            <w:vAlign w:val="center"/>
            <w:hideMark/>
          </w:tcPr>
          <w:p w14:paraId="60D65065" w14:textId="77777777" w:rsidR="009F5261" w:rsidRPr="009F5261" w:rsidRDefault="009F5261" w:rsidP="009F5261">
            <w:pPr>
              <w:pBdr>
                <w:bottom w:val="single" w:sz="6" w:space="1" w:color="auto"/>
              </w:pBdr>
            </w:pPr>
            <w:r w:rsidRPr="009F5261">
              <w:t>Fall–Spring</w:t>
            </w:r>
          </w:p>
        </w:tc>
        <w:tc>
          <w:tcPr>
            <w:tcW w:w="7695" w:type="dxa"/>
            <w:vAlign w:val="center"/>
            <w:hideMark/>
          </w:tcPr>
          <w:p w14:paraId="18D71467" w14:textId="39BEC143" w:rsidR="009F5261" w:rsidRPr="009F5261" w:rsidRDefault="009F5261" w:rsidP="009F5261">
            <w:pPr>
              <w:pBdr>
                <w:bottom w:val="single" w:sz="6" w:space="1" w:color="auto"/>
              </w:pBdr>
            </w:pPr>
            <w:r w:rsidRPr="009F5261">
              <w:t xml:space="preserve">Create Next Steps Idaho account and explore </w:t>
            </w:r>
            <w:r w:rsidRPr="00457983">
              <w:t>discovery tools</w:t>
            </w:r>
          </w:p>
        </w:tc>
      </w:tr>
      <w:tr w:rsidR="009F5261" w:rsidRPr="009F5261" w14:paraId="0807E017" w14:textId="77777777" w:rsidTr="00457983">
        <w:trPr>
          <w:tblCellSpacing w:w="15" w:type="dxa"/>
        </w:trPr>
        <w:tc>
          <w:tcPr>
            <w:tcW w:w="0" w:type="auto"/>
            <w:vAlign w:val="center"/>
            <w:hideMark/>
          </w:tcPr>
          <w:p w14:paraId="57473A2C" w14:textId="77777777" w:rsidR="009F5261" w:rsidRPr="009F5261" w:rsidRDefault="009F5261" w:rsidP="009F5261">
            <w:pPr>
              <w:pBdr>
                <w:bottom w:val="single" w:sz="6" w:space="1" w:color="auto"/>
              </w:pBdr>
              <w:rPr>
                <w:b/>
                <w:bCs/>
              </w:rPr>
            </w:pPr>
            <w:r w:rsidRPr="009F5261">
              <w:rPr>
                <w:b/>
                <w:bCs/>
              </w:rPr>
              <w:t>12</w:t>
            </w:r>
          </w:p>
        </w:tc>
        <w:tc>
          <w:tcPr>
            <w:tcW w:w="1394" w:type="dxa"/>
            <w:vAlign w:val="center"/>
            <w:hideMark/>
          </w:tcPr>
          <w:p w14:paraId="628F9F8C" w14:textId="3BDB87B4" w:rsidR="009F5261" w:rsidRPr="009F5261" w:rsidRDefault="00457983" w:rsidP="009F5261">
            <w:pPr>
              <w:pBdr>
                <w:bottom w:val="single" w:sz="6" w:space="1" w:color="auto"/>
              </w:pBdr>
            </w:pPr>
            <w:r w:rsidRPr="00457983">
              <w:t>October</w:t>
            </w:r>
          </w:p>
        </w:tc>
        <w:tc>
          <w:tcPr>
            <w:tcW w:w="7695" w:type="dxa"/>
            <w:vAlign w:val="center"/>
            <w:hideMark/>
          </w:tcPr>
          <w:p w14:paraId="3AE89779" w14:textId="13EB2617" w:rsidR="009F5261" w:rsidRPr="009F5261" w:rsidRDefault="009F5261" w:rsidP="009F5261">
            <w:pPr>
              <w:pBdr>
                <w:bottom w:val="single" w:sz="6" w:space="1" w:color="auto"/>
              </w:pBdr>
            </w:pPr>
            <w:r w:rsidRPr="00457983">
              <w:t>Create Apply Idaho account, learn about Apply Idaho schools</w:t>
            </w:r>
          </w:p>
        </w:tc>
      </w:tr>
      <w:tr w:rsidR="00457983" w:rsidRPr="009F5261" w14:paraId="653D2290" w14:textId="77777777" w:rsidTr="00457983">
        <w:trPr>
          <w:tblCellSpacing w:w="15" w:type="dxa"/>
        </w:trPr>
        <w:tc>
          <w:tcPr>
            <w:tcW w:w="0" w:type="auto"/>
            <w:vAlign w:val="center"/>
          </w:tcPr>
          <w:p w14:paraId="595AE2DA" w14:textId="12AB9331" w:rsidR="00457983" w:rsidRPr="009F5261" w:rsidRDefault="00457983" w:rsidP="009F5261">
            <w:pPr>
              <w:pBdr>
                <w:bottom w:val="single" w:sz="6" w:space="1" w:color="auto"/>
              </w:pBdr>
              <w:rPr>
                <w:b/>
                <w:bCs/>
              </w:rPr>
            </w:pPr>
            <w:r>
              <w:rPr>
                <w:b/>
                <w:bCs/>
              </w:rPr>
              <w:t>12</w:t>
            </w:r>
          </w:p>
        </w:tc>
        <w:tc>
          <w:tcPr>
            <w:tcW w:w="1394" w:type="dxa"/>
            <w:vAlign w:val="center"/>
          </w:tcPr>
          <w:p w14:paraId="0EBD9D3D" w14:textId="4D332637" w:rsidR="00457983" w:rsidRPr="00457983" w:rsidRDefault="00457983" w:rsidP="009F5261">
            <w:pPr>
              <w:pBdr>
                <w:bottom w:val="single" w:sz="6" w:space="1" w:color="auto"/>
              </w:pBdr>
            </w:pPr>
            <w:r>
              <w:t>Fall</w:t>
            </w:r>
          </w:p>
        </w:tc>
        <w:tc>
          <w:tcPr>
            <w:tcW w:w="7695" w:type="dxa"/>
            <w:vAlign w:val="center"/>
          </w:tcPr>
          <w:p w14:paraId="1B45F10C" w14:textId="7CC76499" w:rsidR="00457983" w:rsidRPr="00457983" w:rsidRDefault="00457983" w:rsidP="009F5261">
            <w:pPr>
              <w:pBdr>
                <w:bottom w:val="single" w:sz="6" w:space="1" w:color="auto"/>
              </w:pBdr>
            </w:pPr>
            <w:r>
              <w:t>Host college application events; participate in Idaho College Month (Oct.)</w:t>
            </w:r>
          </w:p>
        </w:tc>
      </w:tr>
      <w:tr w:rsidR="009F5261" w:rsidRPr="009F5261" w14:paraId="6B8F10FF" w14:textId="77777777" w:rsidTr="00457983">
        <w:trPr>
          <w:tblCellSpacing w:w="15" w:type="dxa"/>
        </w:trPr>
        <w:tc>
          <w:tcPr>
            <w:tcW w:w="0" w:type="auto"/>
            <w:vAlign w:val="center"/>
            <w:hideMark/>
          </w:tcPr>
          <w:p w14:paraId="312C91BF" w14:textId="77777777" w:rsidR="009F5261" w:rsidRPr="009F5261" w:rsidRDefault="009F5261" w:rsidP="009F5261">
            <w:pPr>
              <w:pBdr>
                <w:bottom w:val="single" w:sz="6" w:space="1" w:color="auto"/>
              </w:pBdr>
              <w:rPr>
                <w:b/>
                <w:bCs/>
              </w:rPr>
            </w:pPr>
            <w:r w:rsidRPr="009F5261">
              <w:rPr>
                <w:b/>
                <w:bCs/>
              </w:rPr>
              <w:t>12</w:t>
            </w:r>
          </w:p>
        </w:tc>
        <w:tc>
          <w:tcPr>
            <w:tcW w:w="1394" w:type="dxa"/>
            <w:vAlign w:val="center"/>
            <w:hideMark/>
          </w:tcPr>
          <w:p w14:paraId="15E0197E" w14:textId="413AF4A2" w:rsidR="009F5261" w:rsidRPr="009F5261" w:rsidRDefault="009F5261" w:rsidP="009F5261">
            <w:pPr>
              <w:pBdr>
                <w:bottom w:val="single" w:sz="6" w:space="1" w:color="auto"/>
              </w:pBdr>
            </w:pPr>
            <w:r w:rsidRPr="00457983">
              <w:t>F</w:t>
            </w:r>
            <w:r w:rsidR="00457983" w:rsidRPr="00457983">
              <w:t>all-Spring</w:t>
            </w:r>
          </w:p>
        </w:tc>
        <w:tc>
          <w:tcPr>
            <w:tcW w:w="7695" w:type="dxa"/>
            <w:vAlign w:val="center"/>
            <w:hideMark/>
          </w:tcPr>
          <w:p w14:paraId="513EA6BA" w14:textId="77777777" w:rsidR="009F5261" w:rsidRPr="009F5261" w:rsidRDefault="009F5261" w:rsidP="009F5261">
            <w:pPr>
              <w:pBdr>
                <w:bottom w:val="single" w:sz="6" w:space="1" w:color="auto"/>
              </w:pBdr>
            </w:pPr>
            <w:r w:rsidRPr="009F5261">
              <w:t>Submit college applications via Apply Idaho</w:t>
            </w:r>
          </w:p>
        </w:tc>
      </w:tr>
      <w:tr w:rsidR="009F5261" w:rsidRPr="009F5261" w14:paraId="22AD1D6F" w14:textId="77777777" w:rsidTr="00457983">
        <w:trPr>
          <w:tblCellSpacing w:w="15" w:type="dxa"/>
        </w:trPr>
        <w:tc>
          <w:tcPr>
            <w:tcW w:w="0" w:type="auto"/>
            <w:vAlign w:val="center"/>
            <w:hideMark/>
          </w:tcPr>
          <w:p w14:paraId="6A8C0843" w14:textId="77777777" w:rsidR="009F5261" w:rsidRPr="009F5261" w:rsidRDefault="009F5261" w:rsidP="009F5261">
            <w:pPr>
              <w:pBdr>
                <w:bottom w:val="single" w:sz="6" w:space="1" w:color="auto"/>
              </w:pBdr>
              <w:rPr>
                <w:b/>
                <w:bCs/>
              </w:rPr>
            </w:pPr>
            <w:r w:rsidRPr="009F5261">
              <w:rPr>
                <w:b/>
                <w:bCs/>
              </w:rPr>
              <w:t>12</w:t>
            </w:r>
          </w:p>
        </w:tc>
        <w:tc>
          <w:tcPr>
            <w:tcW w:w="1394" w:type="dxa"/>
            <w:vAlign w:val="center"/>
            <w:hideMark/>
          </w:tcPr>
          <w:p w14:paraId="1925D579" w14:textId="3BE1115E" w:rsidR="009F5261" w:rsidRPr="009F5261" w:rsidRDefault="00457983" w:rsidP="009F5261">
            <w:pPr>
              <w:pBdr>
                <w:bottom w:val="single" w:sz="6" w:space="1" w:color="auto"/>
              </w:pBdr>
            </w:pPr>
            <w:r w:rsidRPr="00457983">
              <w:t>Fall-Spring</w:t>
            </w:r>
          </w:p>
        </w:tc>
        <w:tc>
          <w:tcPr>
            <w:tcW w:w="7695" w:type="dxa"/>
            <w:vAlign w:val="center"/>
            <w:hideMark/>
          </w:tcPr>
          <w:p w14:paraId="5B7B4258" w14:textId="432D9FC5" w:rsidR="009F5261" w:rsidRPr="009F5261" w:rsidRDefault="009F5261" w:rsidP="009F5261">
            <w:pPr>
              <w:pBdr>
                <w:bottom w:val="single" w:sz="6" w:space="1" w:color="auto"/>
              </w:pBdr>
              <w:rPr>
                <w:sz w:val="22"/>
                <w:szCs w:val="22"/>
              </w:rPr>
            </w:pPr>
            <w:r w:rsidRPr="009F5261">
              <w:t xml:space="preserve">Create Scholarship Idaho account and </w:t>
            </w:r>
            <w:r w:rsidR="00457983" w:rsidRPr="00457983">
              <w:t xml:space="preserve">apply for state </w:t>
            </w:r>
            <w:r w:rsidRPr="009F5261">
              <w:t>scholarships</w:t>
            </w:r>
          </w:p>
        </w:tc>
      </w:tr>
    </w:tbl>
    <w:p w14:paraId="2C86B401" w14:textId="77777777" w:rsidR="00457983" w:rsidRDefault="00457983" w:rsidP="00457983">
      <w:pPr>
        <w:rPr>
          <w:b/>
          <w:bCs/>
        </w:rPr>
      </w:pPr>
    </w:p>
    <w:p w14:paraId="0DD47A57" w14:textId="77777777" w:rsidR="00457983" w:rsidRDefault="00457983" w:rsidP="00457983">
      <w:pPr>
        <w:rPr>
          <w:b/>
          <w:bCs/>
        </w:rPr>
      </w:pPr>
    </w:p>
    <w:p w14:paraId="038E9F20" w14:textId="77777777" w:rsidR="00457983" w:rsidRDefault="00457983" w:rsidP="00457983">
      <w:pPr>
        <w:rPr>
          <w:b/>
          <w:bCs/>
        </w:rPr>
      </w:pPr>
    </w:p>
    <w:p w14:paraId="6DF62C82" w14:textId="623C6C71" w:rsidR="00457983" w:rsidRDefault="00457983">
      <w:pPr>
        <w:rPr>
          <w:b/>
          <w:bCs/>
        </w:rPr>
      </w:pPr>
      <w:r>
        <w:rPr>
          <w:b/>
          <w:bCs/>
        </w:rPr>
        <w:br w:type="page"/>
      </w:r>
    </w:p>
    <w:p w14:paraId="0746FB3A" w14:textId="181656C3" w:rsidR="005C1673" w:rsidRPr="00212330" w:rsidRDefault="00457983" w:rsidP="00457983">
      <w:pPr>
        <w:jc w:val="center"/>
        <w:rPr>
          <w:b/>
          <w:bCs/>
        </w:rPr>
      </w:pPr>
      <w:r>
        <w:rPr>
          <w:b/>
          <w:bCs/>
        </w:rPr>
        <w:lastRenderedPageBreak/>
        <w:t>S</w:t>
      </w:r>
      <w:r w:rsidR="005C1673" w:rsidRPr="00212330">
        <w:rPr>
          <w:b/>
          <w:bCs/>
        </w:rPr>
        <w:t>tep-by-Step Account Creation &amp; Strategy</w:t>
      </w:r>
    </w:p>
    <w:p w14:paraId="7B31005A" w14:textId="77777777" w:rsidR="005C1673" w:rsidRPr="005C1673" w:rsidRDefault="005C1673" w:rsidP="005C1673">
      <w:r w:rsidRPr="005C1673">
        <w:rPr>
          <w:sz w:val="28"/>
          <w:szCs w:val="28"/>
        </w:rPr>
        <w:t xml:space="preserve">Step 1: </w:t>
      </w:r>
      <w:r w:rsidRPr="005C1673">
        <w:t>Start with Next Steps Idaho</w:t>
      </w:r>
    </w:p>
    <w:p w14:paraId="21E77EEC" w14:textId="77777777" w:rsidR="005C1673" w:rsidRPr="005C1673" w:rsidRDefault="005C1673" w:rsidP="005C1673">
      <w:r w:rsidRPr="005C1673">
        <w:rPr>
          <w:b/>
          <w:bCs/>
        </w:rPr>
        <w:t>Best Timing:</w:t>
      </w:r>
      <w:r w:rsidRPr="005C1673">
        <w:t xml:space="preserve"> Beginning of junior year (or earlier)</w:t>
      </w:r>
    </w:p>
    <w:p w14:paraId="48FCF1E2" w14:textId="77777777" w:rsidR="005C1673" w:rsidRPr="005C1673" w:rsidRDefault="005C1673" w:rsidP="005C1673">
      <w:pPr>
        <w:numPr>
          <w:ilvl w:val="0"/>
          <w:numId w:val="1"/>
        </w:numPr>
      </w:pPr>
      <w:r w:rsidRPr="005C1673">
        <w:rPr>
          <w:b/>
          <w:bCs/>
        </w:rPr>
        <w:t>Purpose &amp; Prep</w:t>
      </w:r>
    </w:p>
    <w:p w14:paraId="2AD85640" w14:textId="77777777" w:rsidR="005C1673" w:rsidRPr="005C1673" w:rsidRDefault="005C1673" w:rsidP="005C1673">
      <w:pPr>
        <w:numPr>
          <w:ilvl w:val="1"/>
          <w:numId w:val="1"/>
        </w:numPr>
      </w:pPr>
      <w:proofErr w:type="gramStart"/>
      <w:r w:rsidRPr="005C1673">
        <w:t>Introduce</w:t>
      </w:r>
      <w:proofErr w:type="gramEnd"/>
      <w:r w:rsidRPr="005C1673">
        <w:t xml:space="preserve"> students to the platform as a </w:t>
      </w:r>
      <w:r w:rsidRPr="005C1673">
        <w:rPr>
          <w:i/>
          <w:iCs/>
        </w:rPr>
        <w:t>career and college exploration tool</w:t>
      </w:r>
      <w:r w:rsidRPr="005C1673">
        <w:t>.</w:t>
      </w:r>
    </w:p>
    <w:p w14:paraId="4871A559" w14:textId="60507998" w:rsidR="005C1673" w:rsidRPr="005C1673" w:rsidRDefault="005C1673" w:rsidP="005C1673">
      <w:pPr>
        <w:numPr>
          <w:ilvl w:val="1"/>
          <w:numId w:val="1"/>
        </w:numPr>
      </w:pPr>
      <w:r w:rsidRPr="005C1673">
        <w:t xml:space="preserve">Emphasize it as the foundation for </w:t>
      </w:r>
      <w:r>
        <w:t>their future preparation, planning, and overall discovery center related to college, career, and scholarships.</w:t>
      </w:r>
    </w:p>
    <w:p w14:paraId="4AE127D7" w14:textId="77777777" w:rsidR="005C1673" w:rsidRPr="005C1673" w:rsidRDefault="005C1673" w:rsidP="005C1673">
      <w:pPr>
        <w:numPr>
          <w:ilvl w:val="0"/>
          <w:numId w:val="1"/>
        </w:numPr>
      </w:pPr>
      <w:r w:rsidRPr="005C1673">
        <w:rPr>
          <w:b/>
          <w:bCs/>
        </w:rPr>
        <w:t>Account Creation</w:t>
      </w:r>
    </w:p>
    <w:p w14:paraId="3AC23B26" w14:textId="72ACEBC6" w:rsidR="005C1673" w:rsidRPr="005C1673" w:rsidRDefault="005C1673" w:rsidP="005C1673">
      <w:pPr>
        <w:numPr>
          <w:ilvl w:val="1"/>
          <w:numId w:val="1"/>
        </w:numPr>
      </w:pPr>
      <w:r w:rsidRPr="005C1673">
        <w:t xml:space="preserve">Guide students to Next Steps Idaho and create an account using a </w:t>
      </w:r>
      <w:r w:rsidRPr="005C1673">
        <w:rPr>
          <w:b/>
          <w:bCs/>
        </w:rPr>
        <w:t>personal email</w:t>
      </w:r>
      <w:r w:rsidRPr="005C1673">
        <w:t xml:space="preserve"> (</w:t>
      </w:r>
      <w:r>
        <w:t>their school email will be their secondary backup verification)</w:t>
      </w:r>
      <w:r w:rsidRPr="005C1673">
        <w:t>.</w:t>
      </w:r>
    </w:p>
    <w:p w14:paraId="4863E4B1" w14:textId="46A717C9" w:rsidR="005C1673" w:rsidRDefault="005C1673" w:rsidP="005C1673">
      <w:pPr>
        <w:numPr>
          <w:ilvl w:val="1"/>
          <w:numId w:val="1"/>
        </w:numPr>
      </w:pPr>
      <w:r w:rsidRPr="005C1673">
        <w:t xml:space="preserve">Encourage them to write down their </w:t>
      </w:r>
      <w:r>
        <w:t xml:space="preserve">email and password. </w:t>
      </w:r>
    </w:p>
    <w:p w14:paraId="5ACB5950" w14:textId="46E27B22" w:rsidR="005C1673" w:rsidRPr="005C1673" w:rsidRDefault="005C1673" w:rsidP="005C1673">
      <w:pPr>
        <w:numPr>
          <w:ilvl w:val="1"/>
          <w:numId w:val="1"/>
        </w:numPr>
      </w:pPr>
      <w:r>
        <w:t xml:space="preserve">Follow all instructions and complete each text box of the account creation process. </w:t>
      </w:r>
    </w:p>
    <w:p w14:paraId="3B492382" w14:textId="77777777" w:rsidR="005C1673" w:rsidRPr="005C1673" w:rsidRDefault="005C1673" w:rsidP="005C1673">
      <w:pPr>
        <w:numPr>
          <w:ilvl w:val="0"/>
          <w:numId w:val="1"/>
        </w:numPr>
      </w:pPr>
      <w:r w:rsidRPr="005C1673">
        <w:rPr>
          <w:b/>
          <w:bCs/>
        </w:rPr>
        <w:t>Engagement Activities</w:t>
      </w:r>
    </w:p>
    <w:p w14:paraId="7FE3F775" w14:textId="01317E26" w:rsidR="005C1673" w:rsidRPr="005C1673" w:rsidRDefault="005C1673" w:rsidP="005C1673">
      <w:pPr>
        <w:numPr>
          <w:ilvl w:val="1"/>
          <w:numId w:val="1"/>
        </w:numPr>
      </w:pPr>
      <w:r w:rsidRPr="005C1673">
        <w:t>Use the "Self-Assessment" tools (Career Cluster, Work Values, etc.)</w:t>
      </w:r>
      <w:r>
        <w:t xml:space="preserve"> during their junior year</w:t>
      </w:r>
      <w:r w:rsidRPr="005C1673">
        <w:t>.</w:t>
      </w:r>
    </w:p>
    <w:p w14:paraId="67993D69" w14:textId="77777777" w:rsidR="005C1673" w:rsidRPr="005C1673" w:rsidRDefault="005C1673" w:rsidP="005C1673">
      <w:pPr>
        <w:numPr>
          <w:ilvl w:val="1"/>
          <w:numId w:val="1"/>
        </w:numPr>
      </w:pPr>
      <w:r w:rsidRPr="005C1673">
        <w:t>Have students build a career plan and explore postsecondary pathways.</w:t>
      </w:r>
    </w:p>
    <w:p w14:paraId="7CD5D35C" w14:textId="390F7FB3" w:rsidR="005C1673" w:rsidRDefault="005C1673" w:rsidP="005C1673">
      <w:pPr>
        <w:numPr>
          <w:ilvl w:val="1"/>
          <w:numId w:val="1"/>
        </w:numPr>
      </w:pPr>
      <w:r w:rsidRPr="005C1673">
        <w:t>Encourage saving career interests, college lists, and scholarshi</w:t>
      </w:r>
      <w:r>
        <w:t xml:space="preserve">ps to their dashboard. </w:t>
      </w:r>
    </w:p>
    <w:p w14:paraId="5AB14D75" w14:textId="76FFB049" w:rsidR="005C1673" w:rsidRPr="005C1673" w:rsidRDefault="005C1673" w:rsidP="005C1673">
      <w:pPr>
        <w:numPr>
          <w:ilvl w:val="1"/>
          <w:numId w:val="1"/>
        </w:numPr>
      </w:pPr>
      <w:r>
        <w:t>Students should utilize the college discovery center to learn about Idaho schools in preparation for the Apply Idaho application (junior &amp;senior year).</w:t>
      </w:r>
    </w:p>
    <w:p w14:paraId="321A780B" w14:textId="1338BBD6" w:rsidR="005C1673" w:rsidRPr="005C1673" w:rsidRDefault="005C1673" w:rsidP="005C1673">
      <w:pPr>
        <w:numPr>
          <w:ilvl w:val="0"/>
          <w:numId w:val="1"/>
        </w:numPr>
      </w:pPr>
      <w:r w:rsidRPr="005C1673">
        <w:rPr>
          <w:b/>
          <w:bCs/>
        </w:rPr>
        <w:t>Tip for Counselors</w:t>
      </w:r>
    </w:p>
    <w:p w14:paraId="3C7C0F25" w14:textId="77777777" w:rsidR="005C1673" w:rsidRDefault="005C1673" w:rsidP="005C1673">
      <w:pPr>
        <w:numPr>
          <w:ilvl w:val="1"/>
          <w:numId w:val="1"/>
        </w:numPr>
      </w:pPr>
      <w:r w:rsidRPr="005C1673">
        <w:t>Set aside time during advisory or classroom guidance to walk through features.</w:t>
      </w:r>
    </w:p>
    <w:p w14:paraId="18216CBD" w14:textId="5EFB0B96" w:rsidR="005C1673" w:rsidRDefault="005C1673" w:rsidP="005C1673">
      <w:pPr>
        <w:numPr>
          <w:ilvl w:val="2"/>
          <w:numId w:val="1"/>
        </w:numPr>
      </w:pPr>
      <w:r>
        <w:t>Many students may have engaged with Next Steps Idaho during middle school or junior high. Still, it will be important to reinforce what tools they will engage with related to Apply Idaho and Scholarship Idaho.</w:t>
      </w:r>
    </w:p>
    <w:p w14:paraId="5864AA3A" w14:textId="673C6CD3" w:rsidR="005C1673" w:rsidRPr="005C1673" w:rsidRDefault="005C1673" w:rsidP="005C1673">
      <w:pPr>
        <w:numPr>
          <w:ilvl w:val="2"/>
          <w:numId w:val="1"/>
        </w:numPr>
      </w:pPr>
      <w:r>
        <w:lastRenderedPageBreak/>
        <w:t xml:space="preserve">College discovery is recommended to take place early on in their high school journeys. </w:t>
      </w:r>
      <w:proofErr w:type="gramStart"/>
      <w:r>
        <w:t>It</w:t>
      </w:r>
      <w:proofErr w:type="gramEnd"/>
      <w:r>
        <w:t xml:space="preserve"> </w:t>
      </w:r>
      <w:proofErr w:type="gramStart"/>
      <w:r>
        <w:t>important</w:t>
      </w:r>
      <w:proofErr w:type="gramEnd"/>
      <w:r>
        <w:t xml:space="preserve"> students use the College Discovery Center on Next Steps Idaho to learn about the programs, resources, and general information about the Idaho institutions they will see during their Apply Idaho application. </w:t>
      </w:r>
    </w:p>
    <w:p w14:paraId="7BE6BA74" w14:textId="49B6004C" w:rsidR="009A2229" w:rsidRDefault="005C1673" w:rsidP="009A2229">
      <w:pPr>
        <w:numPr>
          <w:ilvl w:val="1"/>
          <w:numId w:val="1"/>
        </w:numPr>
        <w:pBdr>
          <w:bottom w:val="single" w:sz="6" w:space="1" w:color="auto"/>
        </w:pBdr>
      </w:pPr>
      <w:r w:rsidRPr="005C1673">
        <w:t>Use lesson plans or guided activities from the Next Steps Idaho Educator Toolkit</w:t>
      </w:r>
      <w:r>
        <w:t xml:space="preserve"> and Curriculum/Resources pages. </w:t>
      </w:r>
    </w:p>
    <w:p w14:paraId="2E42A2DF" w14:textId="77777777" w:rsidR="00457983" w:rsidRDefault="00457983" w:rsidP="009A2229">
      <w:pPr>
        <w:rPr>
          <w:sz w:val="28"/>
          <w:szCs w:val="28"/>
        </w:rPr>
      </w:pPr>
    </w:p>
    <w:p w14:paraId="368CACCA" w14:textId="35418972" w:rsidR="009A2229" w:rsidRPr="009A2229" w:rsidRDefault="009A2229" w:rsidP="009A2229">
      <w:r w:rsidRPr="009A2229">
        <w:rPr>
          <w:sz w:val="28"/>
          <w:szCs w:val="28"/>
        </w:rPr>
        <w:t xml:space="preserve">Step 2: </w:t>
      </w:r>
      <w:r w:rsidRPr="009A2229">
        <w:t>Move to Apply Idaho</w:t>
      </w:r>
    </w:p>
    <w:p w14:paraId="4DCD9E98" w14:textId="3698F7A9" w:rsidR="009A2229" w:rsidRPr="009A2229" w:rsidRDefault="009A2229" w:rsidP="009A2229">
      <w:r w:rsidRPr="009A2229">
        <w:rPr>
          <w:b/>
          <w:bCs/>
        </w:rPr>
        <w:t>Best Timing:</w:t>
      </w:r>
      <w:r w:rsidRPr="009A2229">
        <w:t xml:space="preserve"> </w:t>
      </w:r>
      <w:r w:rsidR="00212330">
        <w:t>October-December (application opens October 1)</w:t>
      </w:r>
    </w:p>
    <w:p w14:paraId="644A1C8F" w14:textId="77777777" w:rsidR="009A2229" w:rsidRPr="009A2229" w:rsidRDefault="009A2229" w:rsidP="009A2229">
      <w:pPr>
        <w:numPr>
          <w:ilvl w:val="0"/>
          <w:numId w:val="2"/>
        </w:numPr>
      </w:pPr>
      <w:r w:rsidRPr="009A2229">
        <w:rPr>
          <w:b/>
          <w:bCs/>
        </w:rPr>
        <w:t>Account Access</w:t>
      </w:r>
    </w:p>
    <w:p w14:paraId="36DAE2D1" w14:textId="6AFB43B8" w:rsidR="001D0993" w:rsidRDefault="001D0993" w:rsidP="009A2229">
      <w:pPr>
        <w:numPr>
          <w:ilvl w:val="1"/>
          <w:numId w:val="2"/>
        </w:numPr>
      </w:pPr>
      <w:r>
        <w:t>Students can access Apply Idaho from the Next Steps Idaho website</w:t>
      </w:r>
    </w:p>
    <w:p w14:paraId="76941732" w14:textId="54721F0F" w:rsidR="001D0993" w:rsidRDefault="001D0993" w:rsidP="001D0993">
      <w:pPr>
        <w:numPr>
          <w:ilvl w:val="2"/>
          <w:numId w:val="2"/>
        </w:numPr>
      </w:pPr>
      <w:r>
        <w:t xml:space="preserve">Click on their profile icon and then select the Apply Idaho external pop-up to log into </w:t>
      </w:r>
    </w:p>
    <w:p w14:paraId="5F95F439" w14:textId="49842E27" w:rsidR="001D0993" w:rsidRDefault="001D0993" w:rsidP="001D0993">
      <w:pPr>
        <w:numPr>
          <w:ilvl w:val="2"/>
          <w:numId w:val="2"/>
        </w:numPr>
      </w:pPr>
      <w:r>
        <w:t xml:space="preserve">At this </w:t>
      </w:r>
      <w:proofErr w:type="gramStart"/>
      <w:r>
        <w:t>time</w:t>
      </w:r>
      <w:proofErr w:type="gramEnd"/>
      <w:r>
        <w:t xml:space="preserve"> we do not have a </w:t>
      </w:r>
      <w:proofErr w:type="gramStart"/>
      <w:r>
        <w:t>single-sign</w:t>
      </w:r>
      <w:proofErr w:type="gramEnd"/>
      <w:r>
        <w:t xml:space="preserve"> on platform. </w:t>
      </w:r>
    </w:p>
    <w:p w14:paraId="0A369702" w14:textId="26F847CF" w:rsidR="009A2229" w:rsidRDefault="001D0993" w:rsidP="009A2229">
      <w:pPr>
        <w:numPr>
          <w:ilvl w:val="1"/>
          <w:numId w:val="2"/>
        </w:numPr>
      </w:pPr>
      <w:r>
        <w:t>Students will create an Apply Idaho account. They can use the same email and password as their Next Steps Idaho account.</w:t>
      </w:r>
    </w:p>
    <w:p w14:paraId="59DAE5AB" w14:textId="54ADC0D0" w:rsidR="001D0993" w:rsidRPr="009A2229" w:rsidRDefault="001D0993" w:rsidP="001D0993">
      <w:pPr>
        <w:numPr>
          <w:ilvl w:val="2"/>
          <w:numId w:val="2"/>
        </w:numPr>
      </w:pPr>
      <w:r>
        <w:t xml:space="preserve">IMPORTANT: Students should not utilize their school email address for this account. </w:t>
      </w:r>
    </w:p>
    <w:p w14:paraId="6B4BE145" w14:textId="77777777" w:rsidR="009A2229" w:rsidRPr="009A2229" w:rsidRDefault="009A2229" w:rsidP="009A2229">
      <w:pPr>
        <w:numPr>
          <w:ilvl w:val="0"/>
          <w:numId w:val="2"/>
        </w:numPr>
      </w:pPr>
      <w:r w:rsidRPr="009A2229">
        <w:rPr>
          <w:b/>
          <w:bCs/>
        </w:rPr>
        <w:t>Before Application</w:t>
      </w:r>
    </w:p>
    <w:p w14:paraId="0E14CA03" w14:textId="07E8444E" w:rsidR="00F50AEF" w:rsidRDefault="00F50AEF" w:rsidP="009A2229">
      <w:pPr>
        <w:numPr>
          <w:ilvl w:val="1"/>
          <w:numId w:val="2"/>
        </w:numPr>
      </w:pPr>
      <w:r>
        <w:t xml:space="preserve">Utilize the Apply Idaho checklist – share with students. </w:t>
      </w:r>
    </w:p>
    <w:p w14:paraId="7E93097D" w14:textId="2BAFCB47" w:rsidR="00F50AEF" w:rsidRDefault="00F50AEF" w:rsidP="00F50AEF">
      <w:pPr>
        <w:numPr>
          <w:ilvl w:val="2"/>
          <w:numId w:val="2"/>
        </w:numPr>
      </w:pPr>
      <w:r>
        <w:t xml:space="preserve">Students should know their mailing address, parent information, EDUID number, etc. for personal information populated into the application. </w:t>
      </w:r>
    </w:p>
    <w:p w14:paraId="590E0116" w14:textId="700E02E0" w:rsidR="009A2229" w:rsidRDefault="009A2229" w:rsidP="009A2229">
      <w:pPr>
        <w:numPr>
          <w:ilvl w:val="1"/>
          <w:numId w:val="2"/>
        </w:numPr>
      </w:pPr>
      <w:r w:rsidRPr="009A2229">
        <w:t xml:space="preserve">Confirm </w:t>
      </w:r>
      <w:r w:rsidR="00F50AEF">
        <w:t xml:space="preserve">students are aware of their unweighted </w:t>
      </w:r>
      <w:r w:rsidRPr="009A2229">
        <w:t xml:space="preserve">GPA and ACT/SAT scores </w:t>
      </w:r>
      <w:r w:rsidR="00F50AEF">
        <w:t xml:space="preserve">for them to confirm in the application. </w:t>
      </w:r>
    </w:p>
    <w:p w14:paraId="327DDC00" w14:textId="53B47B91" w:rsidR="00F50AEF" w:rsidRPr="009A2229" w:rsidRDefault="00F50AEF" w:rsidP="00F50AEF">
      <w:pPr>
        <w:numPr>
          <w:ilvl w:val="2"/>
          <w:numId w:val="2"/>
        </w:numPr>
      </w:pPr>
      <w:r>
        <w:t xml:space="preserve">This information is shared with the state over the summer from your school district. </w:t>
      </w:r>
    </w:p>
    <w:p w14:paraId="094C8DED" w14:textId="02C9C906" w:rsidR="009A2229" w:rsidRPr="009A2229" w:rsidRDefault="009A2229" w:rsidP="009A2229">
      <w:pPr>
        <w:numPr>
          <w:ilvl w:val="1"/>
          <w:numId w:val="2"/>
        </w:numPr>
      </w:pPr>
      <w:r w:rsidRPr="009A2229">
        <w:t xml:space="preserve">Help students review their college list on Next Steps Idaho and </w:t>
      </w:r>
      <w:r w:rsidR="00F50AEF">
        <w:t>assist students with learning about the Apply Idaho schools</w:t>
      </w:r>
      <w:r w:rsidRPr="009A2229">
        <w:t>.</w:t>
      </w:r>
    </w:p>
    <w:p w14:paraId="58ED63E9" w14:textId="77777777" w:rsidR="009A2229" w:rsidRPr="009A2229" w:rsidRDefault="009A2229" w:rsidP="009A2229">
      <w:pPr>
        <w:numPr>
          <w:ilvl w:val="0"/>
          <w:numId w:val="2"/>
        </w:numPr>
      </w:pPr>
      <w:r w:rsidRPr="009A2229">
        <w:rPr>
          <w:b/>
          <w:bCs/>
        </w:rPr>
        <w:lastRenderedPageBreak/>
        <w:t>Application Process</w:t>
      </w:r>
    </w:p>
    <w:p w14:paraId="139AD07A" w14:textId="7898FEBC" w:rsidR="00F50AEF" w:rsidRDefault="00F50AEF" w:rsidP="009A2229">
      <w:pPr>
        <w:numPr>
          <w:ilvl w:val="1"/>
          <w:numId w:val="2"/>
        </w:numPr>
      </w:pPr>
      <w:r>
        <w:t xml:space="preserve">Students will create their account following the guided instructions on the account creation page. </w:t>
      </w:r>
    </w:p>
    <w:p w14:paraId="37DB715C" w14:textId="4EE341E5" w:rsidR="00F50AEF" w:rsidRDefault="00F50AEF" w:rsidP="00F50AEF">
      <w:pPr>
        <w:numPr>
          <w:ilvl w:val="2"/>
          <w:numId w:val="2"/>
        </w:numPr>
      </w:pPr>
      <w:r>
        <w:t xml:space="preserve">Note- all textboxes are case-sensitive and should have no extra characters entered. </w:t>
      </w:r>
    </w:p>
    <w:p w14:paraId="34B54D48" w14:textId="4D166F68" w:rsidR="00F50AEF" w:rsidRDefault="00F50AEF" w:rsidP="00F50AEF">
      <w:pPr>
        <w:numPr>
          <w:ilvl w:val="2"/>
          <w:numId w:val="2"/>
        </w:numPr>
      </w:pPr>
      <w:r>
        <w:t xml:space="preserve">Students cannot use nicknames or other names outside of their legal first and last name during the account set-up. </w:t>
      </w:r>
    </w:p>
    <w:p w14:paraId="261EBEEF" w14:textId="13B9C17B" w:rsidR="009A2229" w:rsidRDefault="009A2229" w:rsidP="009A2229">
      <w:pPr>
        <w:numPr>
          <w:ilvl w:val="1"/>
          <w:numId w:val="2"/>
        </w:numPr>
      </w:pPr>
      <w:r w:rsidRPr="009A2229">
        <w:t xml:space="preserve">Walk through the application </w:t>
      </w:r>
      <w:r w:rsidR="00F50AEF">
        <w:t>pages</w:t>
      </w:r>
      <w:r w:rsidRPr="009A2229">
        <w:t>: personal info, academic history, selecting institutions</w:t>
      </w:r>
      <w:r w:rsidR="00F50AEF">
        <w:t xml:space="preserve">, supplemental questions, and final review. </w:t>
      </w:r>
    </w:p>
    <w:p w14:paraId="337BFCCD" w14:textId="5ABC415A" w:rsidR="00F50AEF" w:rsidRPr="009A2229" w:rsidRDefault="00F50AEF" w:rsidP="009A2229">
      <w:pPr>
        <w:numPr>
          <w:ilvl w:val="1"/>
          <w:numId w:val="2"/>
        </w:numPr>
      </w:pPr>
      <w:r>
        <w:t xml:space="preserve">Students have access to an application guide on the Next Steps Idaho website. </w:t>
      </w:r>
    </w:p>
    <w:p w14:paraId="048F8FC6" w14:textId="524E29BF" w:rsidR="009A2229" w:rsidRPr="009A2229" w:rsidRDefault="009A2229" w:rsidP="009A2229">
      <w:pPr>
        <w:numPr>
          <w:ilvl w:val="1"/>
          <w:numId w:val="2"/>
        </w:numPr>
      </w:pPr>
      <w:r w:rsidRPr="009A2229">
        <w:t>Emphasize t</w:t>
      </w:r>
      <w:r w:rsidR="00F50AEF">
        <w:t xml:space="preserve">his is </w:t>
      </w:r>
      <w:proofErr w:type="gramStart"/>
      <w:r w:rsidR="00F50AEF">
        <w:t>a free application students</w:t>
      </w:r>
      <w:proofErr w:type="gramEnd"/>
      <w:r w:rsidR="00F50AEF">
        <w:t xml:space="preserve"> are using to send one application to the Idaho colleges of their choosing. </w:t>
      </w:r>
      <w:r w:rsidR="00F50AEF" w:rsidRPr="00F50AEF">
        <w:rPr>
          <w:i/>
          <w:iCs/>
        </w:rPr>
        <w:t>(Students can apply to any participating college regardless of their Idaho Campus Choice status.)</w:t>
      </w:r>
    </w:p>
    <w:p w14:paraId="128B5435" w14:textId="77777777" w:rsidR="009A2229" w:rsidRPr="009A2229" w:rsidRDefault="009A2229" w:rsidP="009A2229">
      <w:pPr>
        <w:numPr>
          <w:ilvl w:val="0"/>
          <w:numId w:val="2"/>
        </w:numPr>
      </w:pPr>
      <w:r w:rsidRPr="009A2229">
        <w:rPr>
          <w:b/>
          <w:bCs/>
        </w:rPr>
        <w:t>Post-Submission Tips</w:t>
      </w:r>
    </w:p>
    <w:p w14:paraId="062A2E5A" w14:textId="77777777" w:rsidR="009A2229" w:rsidRPr="009A2229" w:rsidRDefault="009A2229" w:rsidP="009A2229">
      <w:pPr>
        <w:numPr>
          <w:ilvl w:val="1"/>
          <w:numId w:val="2"/>
        </w:numPr>
      </w:pPr>
      <w:r w:rsidRPr="009A2229">
        <w:t>Ensure students check email regularly for follow-up from institutions.</w:t>
      </w:r>
    </w:p>
    <w:p w14:paraId="1B40F5E9" w14:textId="23BCEE74" w:rsidR="009A2229" w:rsidRPr="009A2229" w:rsidRDefault="00F50AEF" w:rsidP="009A2229">
      <w:pPr>
        <w:numPr>
          <w:ilvl w:val="1"/>
          <w:numId w:val="2"/>
        </w:numPr>
      </w:pPr>
      <w:r>
        <w:t xml:space="preserve">When students receive </w:t>
      </w:r>
      <w:proofErr w:type="gramStart"/>
      <w:r>
        <w:t>an acceptance</w:t>
      </w:r>
      <w:proofErr w:type="gramEnd"/>
      <w:r>
        <w:t xml:space="preserve">, they will then make their decision on which institution they eventually plan to enroll in. </w:t>
      </w:r>
    </w:p>
    <w:p w14:paraId="26269C80" w14:textId="213B7AE0" w:rsidR="009A2229" w:rsidRPr="009A2229" w:rsidRDefault="009A2229" w:rsidP="009A2229">
      <w:pPr>
        <w:numPr>
          <w:ilvl w:val="0"/>
          <w:numId w:val="2"/>
        </w:numPr>
      </w:pPr>
      <w:r w:rsidRPr="009A2229">
        <w:rPr>
          <w:b/>
          <w:bCs/>
        </w:rPr>
        <w:t>Tip for Counselors</w:t>
      </w:r>
    </w:p>
    <w:p w14:paraId="324E9E76" w14:textId="78C00C14" w:rsidR="009A2229" w:rsidRDefault="009A2229" w:rsidP="009A2229">
      <w:pPr>
        <w:numPr>
          <w:ilvl w:val="1"/>
          <w:numId w:val="2"/>
        </w:numPr>
      </w:pPr>
      <w:r w:rsidRPr="009A2229">
        <w:t>Host "Apply Idaho Days" in the fall — invite reps from Idaho colleges for on-site application support.</w:t>
      </w:r>
      <w:r w:rsidR="00F50AEF">
        <w:t xml:space="preserve"> This can be the same as any college application event. </w:t>
      </w:r>
    </w:p>
    <w:p w14:paraId="58741EB0" w14:textId="06DB196E" w:rsidR="00F50AEF" w:rsidRPr="009A2229" w:rsidRDefault="00F50AEF" w:rsidP="009A2229">
      <w:pPr>
        <w:numPr>
          <w:ilvl w:val="1"/>
          <w:numId w:val="2"/>
        </w:numPr>
      </w:pPr>
      <w:r>
        <w:t>Participate in the Idaho College Month challenge and utilize support from the Apply Idaho manager regarding the application process.</w:t>
      </w:r>
    </w:p>
    <w:p w14:paraId="0D21E50B" w14:textId="5D63BC70" w:rsidR="009A2229" w:rsidRDefault="00F50AEF" w:rsidP="009A2229">
      <w:pPr>
        <w:numPr>
          <w:ilvl w:val="1"/>
          <w:numId w:val="2"/>
        </w:numPr>
        <w:pBdr>
          <w:bottom w:val="single" w:sz="6" w:space="1" w:color="auto"/>
        </w:pBdr>
      </w:pPr>
      <w:r>
        <w:t xml:space="preserve">Use Counselor Suite Idaho to review </w:t>
      </w:r>
      <w:r w:rsidR="007023B2">
        <w:t>with students their Idaho Campus Choice status as well as which institutions they applied to</w:t>
      </w:r>
      <w:r w:rsidR="009A2229" w:rsidRPr="009A2229">
        <w:t>.</w:t>
      </w:r>
    </w:p>
    <w:p w14:paraId="6F7CE578" w14:textId="77777777" w:rsidR="00457983" w:rsidRDefault="00457983" w:rsidP="007023B2"/>
    <w:p w14:paraId="25FFB82E" w14:textId="39619423" w:rsidR="007023B2" w:rsidRPr="007023B2" w:rsidRDefault="007023B2" w:rsidP="007023B2">
      <w:r w:rsidRPr="007023B2">
        <w:rPr>
          <w:sz w:val="28"/>
          <w:szCs w:val="28"/>
        </w:rPr>
        <w:t xml:space="preserve">Step 3: </w:t>
      </w:r>
      <w:r w:rsidRPr="007023B2">
        <w:t>Complete Scholarship Idaho</w:t>
      </w:r>
    </w:p>
    <w:p w14:paraId="5E498610" w14:textId="68067AF4" w:rsidR="007023B2" w:rsidRPr="007023B2" w:rsidRDefault="007023B2" w:rsidP="007023B2">
      <w:r w:rsidRPr="007023B2">
        <w:rPr>
          <w:b/>
          <w:bCs/>
        </w:rPr>
        <w:t>Best Timing:</w:t>
      </w:r>
      <w:r w:rsidRPr="007023B2">
        <w:t xml:space="preserve"> </w:t>
      </w:r>
      <w:r>
        <w:t>Fall of Senior Year (after college applications)</w:t>
      </w:r>
    </w:p>
    <w:p w14:paraId="45A90D59" w14:textId="77777777" w:rsidR="007023B2" w:rsidRPr="007023B2" w:rsidRDefault="007023B2" w:rsidP="007023B2">
      <w:pPr>
        <w:numPr>
          <w:ilvl w:val="0"/>
          <w:numId w:val="3"/>
        </w:numPr>
      </w:pPr>
      <w:r w:rsidRPr="007023B2">
        <w:rPr>
          <w:b/>
          <w:bCs/>
        </w:rPr>
        <w:t>Account Creation</w:t>
      </w:r>
    </w:p>
    <w:p w14:paraId="0171DAA4" w14:textId="1DD4BFF2" w:rsidR="007023B2" w:rsidRPr="007023B2" w:rsidRDefault="00457983" w:rsidP="00457983">
      <w:pPr>
        <w:numPr>
          <w:ilvl w:val="1"/>
          <w:numId w:val="3"/>
        </w:numPr>
      </w:pPr>
      <w:r>
        <w:lastRenderedPageBreak/>
        <w:t>Students can access Scholarship Idaho from the Next Steps Idaho website.</w:t>
      </w:r>
    </w:p>
    <w:p w14:paraId="07DD67C0" w14:textId="2ED9DC65" w:rsidR="007023B2" w:rsidRDefault="007023B2" w:rsidP="007023B2">
      <w:pPr>
        <w:numPr>
          <w:ilvl w:val="1"/>
          <w:numId w:val="3"/>
        </w:numPr>
      </w:pPr>
      <w:r w:rsidRPr="007023B2">
        <w:t xml:space="preserve">Encourage using the </w:t>
      </w:r>
      <w:r w:rsidRPr="007023B2">
        <w:rPr>
          <w:i/>
          <w:iCs/>
        </w:rPr>
        <w:t>same personal email and password</w:t>
      </w:r>
      <w:r w:rsidRPr="007023B2">
        <w:t xml:space="preserve"> as Next Steps </w:t>
      </w:r>
      <w:r>
        <w:t xml:space="preserve">and Apply Idaho </w:t>
      </w:r>
      <w:r w:rsidRPr="007023B2">
        <w:t>for consistency.</w:t>
      </w:r>
    </w:p>
    <w:p w14:paraId="6C8B4D9E" w14:textId="77777777" w:rsidR="009F5261" w:rsidRDefault="007023B2" w:rsidP="007023B2">
      <w:pPr>
        <w:numPr>
          <w:ilvl w:val="1"/>
          <w:numId w:val="3"/>
        </w:numPr>
      </w:pPr>
      <w:r>
        <w:t xml:space="preserve">Students will need to know their </w:t>
      </w:r>
      <w:r w:rsidR="009F5261">
        <w:t xml:space="preserve">EDUID and </w:t>
      </w:r>
      <w:r>
        <w:t>Social Security Number (SSN).</w:t>
      </w:r>
    </w:p>
    <w:p w14:paraId="5BC0EE08" w14:textId="78C526C8" w:rsidR="007023B2" w:rsidRPr="007023B2" w:rsidRDefault="009F5261" w:rsidP="007023B2">
      <w:pPr>
        <w:numPr>
          <w:ilvl w:val="1"/>
          <w:numId w:val="3"/>
        </w:numPr>
      </w:pPr>
      <w:r>
        <w:t xml:space="preserve">Students will receive a verification email to verify their account after they complete the account creation. This is required to submit scholarships. </w:t>
      </w:r>
      <w:r w:rsidR="007023B2">
        <w:t xml:space="preserve"> </w:t>
      </w:r>
    </w:p>
    <w:p w14:paraId="53E1DDA2" w14:textId="77777777" w:rsidR="007023B2" w:rsidRPr="007023B2" w:rsidRDefault="007023B2" w:rsidP="007023B2">
      <w:pPr>
        <w:numPr>
          <w:ilvl w:val="0"/>
          <w:numId w:val="3"/>
        </w:numPr>
      </w:pPr>
      <w:r w:rsidRPr="007023B2">
        <w:rPr>
          <w:b/>
          <w:bCs/>
        </w:rPr>
        <w:t>Gather Materials</w:t>
      </w:r>
    </w:p>
    <w:p w14:paraId="1B006DA0" w14:textId="77777777" w:rsidR="007023B2" w:rsidRPr="007023B2" w:rsidRDefault="007023B2" w:rsidP="007023B2">
      <w:pPr>
        <w:numPr>
          <w:ilvl w:val="1"/>
          <w:numId w:val="3"/>
        </w:numPr>
      </w:pPr>
      <w:r w:rsidRPr="007023B2">
        <w:t>Students will need:</w:t>
      </w:r>
    </w:p>
    <w:p w14:paraId="54951D09" w14:textId="1AE6487A" w:rsidR="009F5261" w:rsidRDefault="009F5261" w:rsidP="009F5261">
      <w:pPr>
        <w:numPr>
          <w:ilvl w:val="2"/>
          <w:numId w:val="3"/>
        </w:numPr>
      </w:pPr>
      <w:r w:rsidRPr="007023B2">
        <w:t>FAFSA completed (</w:t>
      </w:r>
      <w:r w:rsidR="00457983">
        <w:t>Idaho Opportunity Scholarship</w:t>
      </w:r>
      <w:r w:rsidRPr="007023B2">
        <w:t>)</w:t>
      </w:r>
    </w:p>
    <w:p w14:paraId="7A7A6624" w14:textId="63A7D97E" w:rsidR="007023B2" w:rsidRPr="007023B2" w:rsidRDefault="007023B2" w:rsidP="007023B2">
      <w:pPr>
        <w:numPr>
          <w:ilvl w:val="2"/>
          <w:numId w:val="3"/>
        </w:numPr>
      </w:pPr>
      <w:r w:rsidRPr="007023B2">
        <w:t>High school transcript (unofficial is fine initially)</w:t>
      </w:r>
      <w:r w:rsidR="009F5261">
        <w:t xml:space="preserve"> – if required for the scholarship</w:t>
      </w:r>
    </w:p>
    <w:p w14:paraId="4EA7D1D5" w14:textId="4C69CC92" w:rsidR="007023B2" w:rsidRPr="007023B2" w:rsidRDefault="007023B2" w:rsidP="007023B2">
      <w:pPr>
        <w:numPr>
          <w:ilvl w:val="2"/>
          <w:numId w:val="3"/>
        </w:numPr>
      </w:pPr>
      <w:commentRangeStart w:id="0"/>
      <w:r w:rsidRPr="007023B2">
        <w:t xml:space="preserve">Essay and recommendation letter(s) </w:t>
      </w:r>
      <w:r w:rsidR="009F5261">
        <w:t xml:space="preserve">– </w:t>
      </w:r>
      <w:commentRangeEnd w:id="0"/>
      <w:r w:rsidR="004D4994">
        <w:rPr>
          <w:rStyle w:val="CommentReference"/>
        </w:rPr>
        <w:commentReference w:id="0"/>
      </w:r>
      <w:r w:rsidR="009F5261">
        <w:t>if required for the scholarship</w:t>
      </w:r>
    </w:p>
    <w:p w14:paraId="1729B1D9" w14:textId="77777777" w:rsidR="007023B2" w:rsidRPr="007023B2" w:rsidRDefault="007023B2" w:rsidP="007023B2">
      <w:pPr>
        <w:numPr>
          <w:ilvl w:val="0"/>
          <w:numId w:val="3"/>
        </w:numPr>
      </w:pPr>
      <w:r w:rsidRPr="007023B2">
        <w:rPr>
          <w:b/>
          <w:bCs/>
        </w:rPr>
        <w:t>Application Steps</w:t>
      </w:r>
    </w:p>
    <w:p w14:paraId="359880AA" w14:textId="7C45BBF4" w:rsidR="007023B2" w:rsidRPr="007023B2" w:rsidRDefault="007023B2" w:rsidP="007023B2">
      <w:pPr>
        <w:numPr>
          <w:ilvl w:val="1"/>
          <w:numId w:val="3"/>
        </w:numPr>
      </w:pPr>
      <w:r w:rsidRPr="007023B2">
        <w:t>Create an account and complete the general profile.</w:t>
      </w:r>
      <w:r w:rsidR="009F5261">
        <w:t xml:space="preserve"> Verify account. </w:t>
      </w:r>
    </w:p>
    <w:p w14:paraId="368CC164" w14:textId="77777777" w:rsidR="007023B2" w:rsidRPr="007023B2" w:rsidRDefault="007023B2" w:rsidP="007023B2">
      <w:pPr>
        <w:numPr>
          <w:ilvl w:val="1"/>
          <w:numId w:val="3"/>
        </w:numPr>
      </w:pPr>
      <w:r w:rsidRPr="007023B2">
        <w:t>Choose scholarships to apply for (e.g., Idaho Opportunity Scholarship).</w:t>
      </w:r>
    </w:p>
    <w:p w14:paraId="50E3E5AE" w14:textId="77777777" w:rsidR="007023B2" w:rsidRDefault="007023B2" w:rsidP="007023B2">
      <w:pPr>
        <w:numPr>
          <w:ilvl w:val="1"/>
          <w:numId w:val="3"/>
        </w:numPr>
      </w:pPr>
      <w:r w:rsidRPr="007023B2">
        <w:t>Upload documents and complete each application’s specific requirements.</w:t>
      </w:r>
    </w:p>
    <w:p w14:paraId="301084BC" w14:textId="7F8867D5" w:rsidR="009F5261" w:rsidRPr="007023B2" w:rsidRDefault="009F5261" w:rsidP="007023B2">
      <w:pPr>
        <w:numPr>
          <w:ilvl w:val="1"/>
          <w:numId w:val="3"/>
        </w:numPr>
      </w:pPr>
      <w:r>
        <w:t>Utilize the Scholarship Idaho application guide located on the Next Steps Idaho website.</w:t>
      </w:r>
    </w:p>
    <w:p w14:paraId="51EF2192" w14:textId="77777777" w:rsidR="007023B2" w:rsidRPr="007023B2" w:rsidRDefault="007023B2" w:rsidP="007023B2">
      <w:pPr>
        <w:numPr>
          <w:ilvl w:val="0"/>
          <w:numId w:val="3"/>
        </w:numPr>
      </w:pPr>
      <w:r w:rsidRPr="007023B2">
        <w:rPr>
          <w:b/>
          <w:bCs/>
        </w:rPr>
        <w:t>Important Dates</w:t>
      </w:r>
    </w:p>
    <w:p w14:paraId="5DE7C451" w14:textId="396CA6F8" w:rsidR="007023B2" w:rsidRPr="007023B2" w:rsidRDefault="007023B2" w:rsidP="007023B2">
      <w:pPr>
        <w:numPr>
          <w:ilvl w:val="1"/>
          <w:numId w:val="3"/>
        </w:numPr>
      </w:pPr>
      <w:r w:rsidRPr="007023B2">
        <w:t xml:space="preserve">Track and share </w:t>
      </w:r>
      <w:r w:rsidR="00195F62">
        <w:t>state scholarships with the Aid Tracker on Next Steps Idaho.</w:t>
      </w:r>
    </w:p>
    <w:p w14:paraId="1F632EF2" w14:textId="7145A74D" w:rsidR="007023B2" w:rsidRPr="007023B2" w:rsidRDefault="007023B2" w:rsidP="007023B2">
      <w:pPr>
        <w:numPr>
          <w:ilvl w:val="1"/>
          <w:numId w:val="3"/>
        </w:numPr>
      </w:pPr>
      <w:r w:rsidRPr="007023B2">
        <w:t xml:space="preserve">Remind students </w:t>
      </w:r>
      <w:r w:rsidR="00195F62">
        <w:t xml:space="preserve">to check their </w:t>
      </w:r>
      <w:commentRangeStart w:id="1"/>
      <w:r w:rsidR="00195F62">
        <w:t xml:space="preserve">email </w:t>
      </w:r>
      <w:commentRangeEnd w:id="1"/>
      <w:r w:rsidR="004D4994">
        <w:rPr>
          <w:rStyle w:val="CommentReference"/>
        </w:rPr>
        <w:commentReference w:id="1"/>
      </w:r>
      <w:r w:rsidR="00195F62">
        <w:t xml:space="preserve">often for updates and awards. </w:t>
      </w:r>
    </w:p>
    <w:p w14:paraId="3B0CB362" w14:textId="6A9B1341" w:rsidR="007023B2" w:rsidRPr="007023B2" w:rsidRDefault="007023B2" w:rsidP="007023B2">
      <w:pPr>
        <w:numPr>
          <w:ilvl w:val="0"/>
          <w:numId w:val="3"/>
        </w:numPr>
      </w:pPr>
      <w:r w:rsidRPr="007023B2">
        <w:rPr>
          <w:b/>
          <w:bCs/>
        </w:rPr>
        <w:t>Tip for Counselors</w:t>
      </w:r>
    </w:p>
    <w:p w14:paraId="714A9CA7" w14:textId="271A5F71" w:rsidR="007023B2" w:rsidRDefault="00457983" w:rsidP="007023B2">
      <w:pPr>
        <w:numPr>
          <w:ilvl w:val="1"/>
          <w:numId w:val="3"/>
        </w:numPr>
      </w:pPr>
      <w:r>
        <w:t xml:space="preserve">Host FAFSA workshops to support students in applying for financial aid. </w:t>
      </w:r>
    </w:p>
    <w:p w14:paraId="681EB9D5" w14:textId="4B21B5B3" w:rsidR="00457983" w:rsidRPr="007023B2" w:rsidRDefault="00457983" w:rsidP="00457983">
      <w:pPr>
        <w:numPr>
          <w:ilvl w:val="2"/>
          <w:numId w:val="3"/>
        </w:numPr>
      </w:pPr>
      <w:r>
        <w:t>Utilize FAFSA support to also assist with scholarship applications.</w:t>
      </w:r>
    </w:p>
    <w:p w14:paraId="56689BA4" w14:textId="77777777" w:rsidR="007023B2" w:rsidRDefault="007023B2" w:rsidP="007023B2">
      <w:pPr>
        <w:numPr>
          <w:ilvl w:val="1"/>
          <w:numId w:val="3"/>
        </w:numPr>
      </w:pPr>
      <w:r w:rsidRPr="007023B2">
        <w:t>Provide a checklist and sample responses for common essay prompts.</w:t>
      </w:r>
    </w:p>
    <w:p w14:paraId="4748EE8B" w14:textId="6C55898C" w:rsidR="00457983" w:rsidRPr="007023B2" w:rsidRDefault="00457983" w:rsidP="007023B2">
      <w:pPr>
        <w:numPr>
          <w:ilvl w:val="1"/>
          <w:numId w:val="3"/>
        </w:numPr>
      </w:pPr>
      <w:r>
        <w:t xml:space="preserve">Provide samples of resumes for scholarship applications. </w:t>
      </w:r>
    </w:p>
    <w:p w14:paraId="493F3DB1" w14:textId="645EEA52" w:rsidR="00195F62" w:rsidRDefault="00195F62" w:rsidP="00195F62">
      <w:pPr>
        <w:jc w:val="both"/>
      </w:pPr>
    </w:p>
    <w:p w14:paraId="144905E6" w14:textId="77777777" w:rsidR="00195F62" w:rsidRPr="00195F62" w:rsidRDefault="00195F62" w:rsidP="00195F62">
      <w:pPr>
        <w:rPr>
          <w:sz w:val="28"/>
          <w:szCs w:val="28"/>
        </w:rPr>
      </w:pPr>
      <w:r w:rsidRPr="00195F62">
        <w:rPr>
          <w:sz w:val="28"/>
          <w:szCs w:val="28"/>
        </w:rPr>
        <w:lastRenderedPageBreak/>
        <w:t>General Best Practices for Counselors</w:t>
      </w:r>
    </w:p>
    <w:p w14:paraId="50741368" w14:textId="77777777" w:rsidR="00195F62" w:rsidRPr="00195F62" w:rsidRDefault="00195F62" w:rsidP="00195F62">
      <w:pPr>
        <w:numPr>
          <w:ilvl w:val="0"/>
          <w:numId w:val="4"/>
        </w:numPr>
      </w:pPr>
      <w:r w:rsidRPr="00195F62">
        <w:rPr>
          <w:b/>
          <w:bCs/>
        </w:rPr>
        <w:t>Email Consistency</w:t>
      </w:r>
      <w:r w:rsidRPr="00195F62">
        <w:t>: Always have students use personal, non-school email addresses that they will keep post-graduation.</w:t>
      </w:r>
    </w:p>
    <w:p w14:paraId="1019683B" w14:textId="77777777" w:rsidR="00195F62" w:rsidRPr="00195F62" w:rsidRDefault="00195F62" w:rsidP="00195F62">
      <w:pPr>
        <w:numPr>
          <w:ilvl w:val="0"/>
          <w:numId w:val="4"/>
        </w:numPr>
      </w:pPr>
      <w:r w:rsidRPr="00195F62">
        <w:rPr>
          <w:b/>
          <w:bCs/>
        </w:rPr>
        <w:t>Password Management</w:t>
      </w:r>
      <w:r w:rsidRPr="00195F62">
        <w:t>: Encourage a system (e.g., password tracker or vault) to store account info.</w:t>
      </w:r>
    </w:p>
    <w:p w14:paraId="39C0650B" w14:textId="325BCE83" w:rsidR="00195F62" w:rsidRDefault="00195F62" w:rsidP="00195F62">
      <w:pPr>
        <w:numPr>
          <w:ilvl w:val="0"/>
          <w:numId w:val="4"/>
        </w:numPr>
      </w:pPr>
      <w:r w:rsidRPr="00195F62">
        <w:rPr>
          <w:b/>
          <w:bCs/>
        </w:rPr>
        <w:t>Use Group Sessions</w:t>
      </w:r>
      <w:r w:rsidRPr="00195F62">
        <w:t xml:space="preserve">: Create workshops or </w:t>
      </w:r>
      <w:r>
        <w:t>set class</w:t>
      </w:r>
      <w:r w:rsidRPr="00195F62">
        <w:t xml:space="preserve"> time for </w:t>
      </w:r>
      <w:r>
        <w:t xml:space="preserve">supporting students with these </w:t>
      </w:r>
      <w:r w:rsidRPr="00195F62">
        <w:t>platfor</w:t>
      </w:r>
      <w:r>
        <w:t>ms.</w:t>
      </w:r>
    </w:p>
    <w:p w14:paraId="1C743350" w14:textId="677A4EF2" w:rsidR="00195F62" w:rsidRDefault="00195F62" w:rsidP="00195F62">
      <w:pPr>
        <w:numPr>
          <w:ilvl w:val="1"/>
          <w:numId w:val="4"/>
        </w:numPr>
      </w:pPr>
      <w:r w:rsidRPr="00195F62">
        <w:t xml:space="preserve">Work with your district IT to ensure Next Steps Idaho, Apply Idaho, and Scholarship Idaho are not blocked from school laptops. </w:t>
      </w:r>
    </w:p>
    <w:p w14:paraId="48293F3B" w14:textId="38EE2FA6" w:rsidR="00195F62" w:rsidRDefault="00195F62" w:rsidP="00195F62">
      <w:pPr>
        <w:numPr>
          <w:ilvl w:val="1"/>
          <w:numId w:val="4"/>
        </w:numPr>
      </w:pPr>
      <w:r>
        <w:t xml:space="preserve">For event support with either FAFSA, Scholarship Idaho, Next Steps Idaho, or Apply Idaho, you can contact the program managers and regional coordinators. </w:t>
      </w:r>
    </w:p>
    <w:p w14:paraId="1D3EDEE4" w14:textId="4E185F5F" w:rsidR="00C437F1" w:rsidRPr="00195F62" w:rsidRDefault="00C437F1" w:rsidP="00C437F1">
      <w:pPr>
        <w:numPr>
          <w:ilvl w:val="2"/>
          <w:numId w:val="4"/>
        </w:numPr>
      </w:pPr>
      <w:r>
        <w:t xml:space="preserve">College and Career Access Team: </w:t>
      </w:r>
      <w:hyperlink r:id="rId9" w:history="1">
        <w:r w:rsidRPr="0078495E">
          <w:rPr>
            <w:rStyle w:val="Hyperlink"/>
          </w:rPr>
          <w:t>https://boardofed.idaho.gov/board-facts/staff-contact-us/</w:t>
        </w:r>
      </w:hyperlink>
      <w:r>
        <w:t xml:space="preserve"> </w:t>
      </w:r>
    </w:p>
    <w:p w14:paraId="24F12706" w14:textId="77777777" w:rsidR="00195F62" w:rsidRPr="00195F62" w:rsidRDefault="00195F62" w:rsidP="00195F62">
      <w:pPr>
        <w:numPr>
          <w:ilvl w:val="0"/>
          <w:numId w:val="4"/>
        </w:numPr>
      </w:pPr>
      <w:r w:rsidRPr="00195F62">
        <w:rPr>
          <w:b/>
          <w:bCs/>
        </w:rPr>
        <w:t>Follow Up</w:t>
      </w:r>
      <w:r w:rsidRPr="00195F62">
        <w:t>: Use reminders, calendar invites, or school announcements to nudge students at key deadlines.</w:t>
      </w:r>
    </w:p>
    <w:p w14:paraId="5272C45B" w14:textId="0A5559FF" w:rsidR="00195F62" w:rsidRDefault="00195F62" w:rsidP="00195F62">
      <w:pPr>
        <w:numPr>
          <w:ilvl w:val="0"/>
          <w:numId w:val="4"/>
        </w:numPr>
      </w:pPr>
      <w:r w:rsidRPr="00195F62">
        <w:rPr>
          <w:b/>
          <w:bCs/>
        </w:rPr>
        <w:t>Integrate with School Work</w:t>
      </w:r>
      <w:r w:rsidRPr="00195F62">
        <w:t>: Connect platform tasks with classroom assignments (e.g., use Next Steps assessments in career units).</w:t>
      </w:r>
    </w:p>
    <w:p w14:paraId="153FE7F7" w14:textId="27B4F734" w:rsidR="00C437F1" w:rsidRPr="00195F62" w:rsidRDefault="00C437F1" w:rsidP="00195F62">
      <w:pPr>
        <w:numPr>
          <w:ilvl w:val="0"/>
          <w:numId w:val="4"/>
        </w:numPr>
      </w:pPr>
      <w:r>
        <w:rPr>
          <w:b/>
          <w:bCs/>
        </w:rPr>
        <w:t>Utilize Best Practice Guide</w:t>
      </w:r>
      <w:r w:rsidRPr="00C437F1">
        <w:t>:</w:t>
      </w:r>
      <w:r>
        <w:t xml:space="preserve"> </w:t>
      </w:r>
      <w:r w:rsidRPr="00C437F1">
        <w:t xml:space="preserve">This guide has set </w:t>
      </w:r>
      <w:r>
        <w:t>the</w:t>
      </w:r>
      <w:r w:rsidRPr="00C437F1">
        <w:t xml:space="preserve"> order</w:t>
      </w:r>
      <w:r>
        <w:t xml:space="preserve"> for</w:t>
      </w:r>
      <w:r w:rsidRPr="00C437F1">
        <w:t xml:space="preserve"> the best approach to engaging students with each platform and tips to support each account.</w:t>
      </w:r>
      <w:r>
        <w:rPr>
          <w:b/>
          <w:bCs/>
        </w:rPr>
        <w:t xml:space="preserve"> </w:t>
      </w:r>
    </w:p>
    <w:p w14:paraId="79FFC614" w14:textId="3336E052" w:rsidR="009A2229" w:rsidRDefault="009A2229" w:rsidP="00195F62"/>
    <w:sectPr w:rsidR="009A22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y Miller" w:date="2025-05-28T09:14:00Z" w:initials="JM">
    <w:p w14:paraId="5C755828" w14:textId="77777777" w:rsidR="004D4994" w:rsidRDefault="004D4994" w:rsidP="004D4994">
      <w:pPr>
        <w:pStyle w:val="CommentText"/>
      </w:pPr>
      <w:r>
        <w:rPr>
          <w:rStyle w:val="CommentReference"/>
        </w:rPr>
        <w:annotationRef/>
      </w:r>
      <w:r>
        <w:t>We ask for recommenders’ emails so they can send a letter directly.</w:t>
      </w:r>
    </w:p>
  </w:comment>
  <w:comment w:id="1" w:author="Joy Miller" w:date="2025-05-28T09:15:00Z" w:initials="JM">
    <w:p w14:paraId="409C982C" w14:textId="77777777" w:rsidR="004D4994" w:rsidRDefault="004D4994" w:rsidP="004D4994">
      <w:pPr>
        <w:pStyle w:val="CommentText"/>
      </w:pPr>
      <w:r>
        <w:rPr>
          <w:rStyle w:val="CommentReference"/>
        </w:rPr>
        <w:annotationRef/>
      </w:r>
      <w:r>
        <w:t>Emphasize spam folder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55828" w15:done="0"/>
  <w15:commentEx w15:paraId="409C98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80E185" w16cex:dateUtc="2025-05-28T15:14:00Z"/>
  <w16cex:commentExtensible w16cex:durableId="4CB62638" w16cex:dateUtc="2025-05-28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55828" w16cid:durableId="7F80E185"/>
  <w16cid:commentId w16cid:paraId="409C982C" w16cid:durableId="4CB626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94B"/>
    <w:multiLevelType w:val="multilevel"/>
    <w:tmpl w:val="14BAA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83804"/>
    <w:multiLevelType w:val="multilevel"/>
    <w:tmpl w:val="48460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E2E5D"/>
    <w:multiLevelType w:val="multilevel"/>
    <w:tmpl w:val="B4361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635603"/>
    <w:multiLevelType w:val="multilevel"/>
    <w:tmpl w:val="CE1A4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358516">
    <w:abstractNumId w:val="1"/>
  </w:num>
  <w:num w:numId="2" w16cid:durableId="94910839">
    <w:abstractNumId w:val="2"/>
  </w:num>
  <w:num w:numId="3" w16cid:durableId="1518620959">
    <w:abstractNumId w:val="0"/>
  </w:num>
  <w:num w:numId="4" w16cid:durableId="14749833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y Miller">
    <w15:presenceInfo w15:providerId="AD" w15:userId="S::jmiller@edu.idaho.gov::90d7ccf5-b4f8-4f2c-9af3-5a9e7487f4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73"/>
    <w:rsid w:val="00195F62"/>
    <w:rsid w:val="001D0993"/>
    <w:rsid w:val="00212330"/>
    <w:rsid w:val="00457983"/>
    <w:rsid w:val="004D4994"/>
    <w:rsid w:val="005C1673"/>
    <w:rsid w:val="005D0CF7"/>
    <w:rsid w:val="007023B2"/>
    <w:rsid w:val="00920AB1"/>
    <w:rsid w:val="009A2229"/>
    <w:rsid w:val="009D6033"/>
    <w:rsid w:val="009F5261"/>
    <w:rsid w:val="00B95DB8"/>
    <w:rsid w:val="00C437F1"/>
    <w:rsid w:val="00C75C41"/>
    <w:rsid w:val="00D02EFE"/>
    <w:rsid w:val="00F5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0749"/>
  <w15:chartTrackingRefBased/>
  <w15:docId w15:val="{984932DD-317C-4929-9F82-0AC39700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673"/>
    <w:rPr>
      <w:rFonts w:eastAsiaTheme="majorEastAsia" w:cstheme="majorBidi"/>
      <w:color w:val="272727" w:themeColor="text1" w:themeTint="D8"/>
    </w:rPr>
  </w:style>
  <w:style w:type="paragraph" w:styleId="Title">
    <w:name w:val="Title"/>
    <w:basedOn w:val="Normal"/>
    <w:next w:val="Normal"/>
    <w:link w:val="TitleChar"/>
    <w:uiPriority w:val="10"/>
    <w:qFormat/>
    <w:rsid w:val="005C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673"/>
    <w:pPr>
      <w:spacing w:before="160"/>
      <w:jc w:val="center"/>
    </w:pPr>
    <w:rPr>
      <w:i/>
      <w:iCs/>
      <w:color w:val="404040" w:themeColor="text1" w:themeTint="BF"/>
    </w:rPr>
  </w:style>
  <w:style w:type="character" w:customStyle="1" w:styleId="QuoteChar">
    <w:name w:val="Quote Char"/>
    <w:basedOn w:val="DefaultParagraphFont"/>
    <w:link w:val="Quote"/>
    <w:uiPriority w:val="29"/>
    <w:rsid w:val="005C1673"/>
    <w:rPr>
      <w:i/>
      <w:iCs/>
      <w:color w:val="404040" w:themeColor="text1" w:themeTint="BF"/>
    </w:rPr>
  </w:style>
  <w:style w:type="paragraph" w:styleId="ListParagraph">
    <w:name w:val="List Paragraph"/>
    <w:basedOn w:val="Normal"/>
    <w:uiPriority w:val="34"/>
    <w:qFormat/>
    <w:rsid w:val="005C1673"/>
    <w:pPr>
      <w:ind w:left="720"/>
      <w:contextualSpacing/>
    </w:pPr>
  </w:style>
  <w:style w:type="character" w:styleId="IntenseEmphasis">
    <w:name w:val="Intense Emphasis"/>
    <w:basedOn w:val="DefaultParagraphFont"/>
    <w:uiPriority w:val="21"/>
    <w:qFormat/>
    <w:rsid w:val="005C1673"/>
    <w:rPr>
      <w:i/>
      <w:iCs/>
      <w:color w:val="0F4761" w:themeColor="accent1" w:themeShade="BF"/>
    </w:rPr>
  </w:style>
  <w:style w:type="paragraph" w:styleId="IntenseQuote">
    <w:name w:val="Intense Quote"/>
    <w:basedOn w:val="Normal"/>
    <w:next w:val="Normal"/>
    <w:link w:val="IntenseQuoteChar"/>
    <w:uiPriority w:val="30"/>
    <w:qFormat/>
    <w:rsid w:val="005C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673"/>
    <w:rPr>
      <w:i/>
      <w:iCs/>
      <w:color w:val="0F4761" w:themeColor="accent1" w:themeShade="BF"/>
    </w:rPr>
  </w:style>
  <w:style w:type="character" w:styleId="IntenseReference">
    <w:name w:val="Intense Reference"/>
    <w:basedOn w:val="DefaultParagraphFont"/>
    <w:uiPriority w:val="32"/>
    <w:qFormat/>
    <w:rsid w:val="005C1673"/>
    <w:rPr>
      <w:b/>
      <w:bCs/>
      <w:smallCaps/>
      <w:color w:val="0F4761" w:themeColor="accent1" w:themeShade="BF"/>
      <w:spacing w:val="5"/>
    </w:rPr>
  </w:style>
  <w:style w:type="character" w:styleId="Hyperlink">
    <w:name w:val="Hyperlink"/>
    <w:basedOn w:val="DefaultParagraphFont"/>
    <w:uiPriority w:val="99"/>
    <w:unhideWhenUsed/>
    <w:rsid w:val="00C437F1"/>
    <w:rPr>
      <w:color w:val="467886" w:themeColor="hyperlink"/>
      <w:u w:val="single"/>
    </w:rPr>
  </w:style>
  <w:style w:type="character" w:styleId="UnresolvedMention">
    <w:name w:val="Unresolved Mention"/>
    <w:basedOn w:val="DefaultParagraphFont"/>
    <w:uiPriority w:val="99"/>
    <w:semiHidden/>
    <w:unhideWhenUsed/>
    <w:rsid w:val="00C437F1"/>
    <w:rPr>
      <w:color w:val="605E5C"/>
      <w:shd w:val="clear" w:color="auto" w:fill="E1DFDD"/>
    </w:rPr>
  </w:style>
  <w:style w:type="character" w:styleId="CommentReference">
    <w:name w:val="annotation reference"/>
    <w:basedOn w:val="DefaultParagraphFont"/>
    <w:uiPriority w:val="99"/>
    <w:semiHidden/>
    <w:unhideWhenUsed/>
    <w:rsid w:val="004D4994"/>
    <w:rPr>
      <w:sz w:val="16"/>
      <w:szCs w:val="16"/>
    </w:rPr>
  </w:style>
  <w:style w:type="paragraph" w:styleId="CommentText">
    <w:name w:val="annotation text"/>
    <w:basedOn w:val="Normal"/>
    <w:link w:val="CommentTextChar"/>
    <w:uiPriority w:val="99"/>
    <w:unhideWhenUsed/>
    <w:rsid w:val="004D4994"/>
    <w:pPr>
      <w:spacing w:line="240" w:lineRule="auto"/>
    </w:pPr>
    <w:rPr>
      <w:sz w:val="20"/>
      <w:szCs w:val="20"/>
    </w:rPr>
  </w:style>
  <w:style w:type="character" w:customStyle="1" w:styleId="CommentTextChar">
    <w:name w:val="Comment Text Char"/>
    <w:basedOn w:val="DefaultParagraphFont"/>
    <w:link w:val="CommentText"/>
    <w:uiPriority w:val="99"/>
    <w:rsid w:val="004D4994"/>
    <w:rPr>
      <w:sz w:val="20"/>
      <w:szCs w:val="20"/>
    </w:rPr>
  </w:style>
  <w:style w:type="paragraph" w:styleId="CommentSubject">
    <w:name w:val="annotation subject"/>
    <w:basedOn w:val="CommentText"/>
    <w:next w:val="CommentText"/>
    <w:link w:val="CommentSubjectChar"/>
    <w:uiPriority w:val="99"/>
    <w:semiHidden/>
    <w:unhideWhenUsed/>
    <w:rsid w:val="004D4994"/>
    <w:rPr>
      <w:b/>
      <w:bCs/>
    </w:rPr>
  </w:style>
  <w:style w:type="character" w:customStyle="1" w:styleId="CommentSubjectChar">
    <w:name w:val="Comment Subject Char"/>
    <w:basedOn w:val="CommentTextChar"/>
    <w:link w:val="CommentSubject"/>
    <w:uiPriority w:val="99"/>
    <w:semiHidden/>
    <w:rsid w:val="004D49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0074">
      <w:bodyDiv w:val="1"/>
      <w:marLeft w:val="0"/>
      <w:marRight w:val="0"/>
      <w:marTop w:val="0"/>
      <w:marBottom w:val="0"/>
      <w:divBdr>
        <w:top w:val="none" w:sz="0" w:space="0" w:color="auto"/>
        <w:left w:val="none" w:sz="0" w:space="0" w:color="auto"/>
        <w:bottom w:val="none" w:sz="0" w:space="0" w:color="auto"/>
        <w:right w:val="none" w:sz="0" w:space="0" w:color="auto"/>
      </w:divBdr>
    </w:div>
    <w:div w:id="152650512">
      <w:bodyDiv w:val="1"/>
      <w:marLeft w:val="0"/>
      <w:marRight w:val="0"/>
      <w:marTop w:val="0"/>
      <w:marBottom w:val="0"/>
      <w:divBdr>
        <w:top w:val="none" w:sz="0" w:space="0" w:color="auto"/>
        <w:left w:val="none" w:sz="0" w:space="0" w:color="auto"/>
        <w:bottom w:val="none" w:sz="0" w:space="0" w:color="auto"/>
        <w:right w:val="none" w:sz="0" w:space="0" w:color="auto"/>
      </w:divBdr>
    </w:div>
    <w:div w:id="183905032">
      <w:bodyDiv w:val="1"/>
      <w:marLeft w:val="0"/>
      <w:marRight w:val="0"/>
      <w:marTop w:val="0"/>
      <w:marBottom w:val="0"/>
      <w:divBdr>
        <w:top w:val="none" w:sz="0" w:space="0" w:color="auto"/>
        <w:left w:val="none" w:sz="0" w:space="0" w:color="auto"/>
        <w:bottom w:val="none" w:sz="0" w:space="0" w:color="auto"/>
        <w:right w:val="none" w:sz="0" w:space="0" w:color="auto"/>
      </w:divBdr>
    </w:div>
    <w:div w:id="755592448">
      <w:bodyDiv w:val="1"/>
      <w:marLeft w:val="0"/>
      <w:marRight w:val="0"/>
      <w:marTop w:val="0"/>
      <w:marBottom w:val="0"/>
      <w:divBdr>
        <w:top w:val="none" w:sz="0" w:space="0" w:color="auto"/>
        <w:left w:val="none" w:sz="0" w:space="0" w:color="auto"/>
        <w:bottom w:val="none" w:sz="0" w:space="0" w:color="auto"/>
        <w:right w:val="none" w:sz="0" w:space="0" w:color="auto"/>
      </w:divBdr>
    </w:div>
    <w:div w:id="763300788">
      <w:bodyDiv w:val="1"/>
      <w:marLeft w:val="0"/>
      <w:marRight w:val="0"/>
      <w:marTop w:val="0"/>
      <w:marBottom w:val="0"/>
      <w:divBdr>
        <w:top w:val="none" w:sz="0" w:space="0" w:color="auto"/>
        <w:left w:val="none" w:sz="0" w:space="0" w:color="auto"/>
        <w:bottom w:val="none" w:sz="0" w:space="0" w:color="auto"/>
        <w:right w:val="none" w:sz="0" w:space="0" w:color="auto"/>
      </w:divBdr>
    </w:div>
    <w:div w:id="792675279">
      <w:bodyDiv w:val="1"/>
      <w:marLeft w:val="0"/>
      <w:marRight w:val="0"/>
      <w:marTop w:val="0"/>
      <w:marBottom w:val="0"/>
      <w:divBdr>
        <w:top w:val="none" w:sz="0" w:space="0" w:color="auto"/>
        <w:left w:val="none" w:sz="0" w:space="0" w:color="auto"/>
        <w:bottom w:val="none" w:sz="0" w:space="0" w:color="auto"/>
        <w:right w:val="none" w:sz="0" w:space="0" w:color="auto"/>
      </w:divBdr>
    </w:div>
    <w:div w:id="1176769743">
      <w:bodyDiv w:val="1"/>
      <w:marLeft w:val="0"/>
      <w:marRight w:val="0"/>
      <w:marTop w:val="0"/>
      <w:marBottom w:val="0"/>
      <w:divBdr>
        <w:top w:val="none" w:sz="0" w:space="0" w:color="auto"/>
        <w:left w:val="none" w:sz="0" w:space="0" w:color="auto"/>
        <w:bottom w:val="none" w:sz="0" w:space="0" w:color="auto"/>
        <w:right w:val="none" w:sz="0" w:space="0" w:color="auto"/>
      </w:divBdr>
    </w:div>
    <w:div w:id="1400904156">
      <w:bodyDiv w:val="1"/>
      <w:marLeft w:val="0"/>
      <w:marRight w:val="0"/>
      <w:marTop w:val="0"/>
      <w:marBottom w:val="0"/>
      <w:divBdr>
        <w:top w:val="none" w:sz="0" w:space="0" w:color="auto"/>
        <w:left w:val="none" w:sz="0" w:space="0" w:color="auto"/>
        <w:bottom w:val="none" w:sz="0" w:space="0" w:color="auto"/>
        <w:right w:val="none" w:sz="0" w:space="0" w:color="auto"/>
      </w:divBdr>
    </w:div>
    <w:div w:id="1493374451">
      <w:bodyDiv w:val="1"/>
      <w:marLeft w:val="0"/>
      <w:marRight w:val="0"/>
      <w:marTop w:val="0"/>
      <w:marBottom w:val="0"/>
      <w:divBdr>
        <w:top w:val="none" w:sz="0" w:space="0" w:color="auto"/>
        <w:left w:val="none" w:sz="0" w:space="0" w:color="auto"/>
        <w:bottom w:val="none" w:sz="0" w:space="0" w:color="auto"/>
        <w:right w:val="none" w:sz="0" w:space="0" w:color="auto"/>
      </w:divBdr>
    </w:div>
    <w:div w:id="1604650137">
      <w:bodyDiv w:val="1"/>
      <w:marLeft w:val="0"/>
      <w:marRight w:val="0"/>
      <w:marTop w:val="0"/>
      <w:marBottom w:val="0"/>
      <w:divBdr>
        <w:top w:val="none" w:sz="0" w:space="0" w:color="auto"/>
        <w:left w:val="none" w:sz="0" w:space="0" w:color="auto"/>
        <w:bottom w:val="none" w:sz="0" w:space="0" w:color="auto"/>
        <w:right w:val="none" w:sz="0" w:space="0" w:color="auto"/>
      </w:divBdr>
    </w:div>
    <w:div w:id="1690714706">
      <w:bodyDiv w:val="1"/>
      <w:marLeft w:val="0"/>
      <w:marRight w:val="0"/>
      <w:marTop w:val="0"/>
      <w:marBottom w:val="0"/>
      <w:divBdr>
        <w:top w:val="none" w:sz="0" w:space="0" w:color="auto"/>
        <w:left w:val="none" w:sz="0" w:space="0" w:color="auto"/>
        <w:bottom w:val="none" w:sz="0" w:space="0" w:color="auto"/>
        <w:right w:val="none" w:sz="0" w:space="0" w:color="auto"/>
      </w:divBdr>
    </w:div>
    <w:div w:id="1703745081">
      <w:bodyDiv w:val="1"/>
      <w:marLeft w:val="0"/>
      <w:marRight w:val="0"/>
      <w:marTop w:val="0"/>
      <w:marBottom w:val="0"/>
      <w:divBdr>
        <w:top w:val="none" w:sz="0" w:space="0" w:color="auto"/>
        <w:left w:val="none" w:sz="0" w:space="0" w:color="auto"/>
        <w:bottom w:val="none" w:sz="0" w:space="0" w:color="auto"/>
        <w:right w:val="none" w:sz="0" w:space="0" w:color="auto"/>
      </w:divBdr>
    </w:div>
    <w:div w:id="1770539017">
      <w:bodyDiv w:val="1"/>
      <w:marLeft w:val="0"/>
      <w:marRight w:val="0"/>
      <w:marTop w:val="0"/>
      <w:marBottom w:val="0"/>
      <w:divBdr>
        <w:top w:val="none" w:sz="0" w:space="0" w:color="auto"/>
        <w:left w:val="none" w:sz="0" w:space="0" w:color="auto"/>
        <w:bottom w:val="none" w:sz="0" w:space="0" w:color="auto"/>
        <w:right w:val="none" w:sz="0" w:space="0" w:color="auto"/>
      </w:divBdr>
    </w:div>
    <w:div w:id="1789855838">
      <w:bodyDiv w:val="1"/>
      <w:marLeft w:val="0"/>
      <w:marRight w:val="0"/>
      <w:marTop w:val="0"/>
      <w:marBottom w:val="0"/>
      <w:divBdr>
        <w:top w:val="none" w:sz="0" w:space="0" w:color="auto"/>
        <w:left w:val="none" w:sz="0" w:space="0" w:color="auto"/>
        <w:bottom w:val="none" w:sz="0" w:space="0" w:color="auto"/>
        <w:right w:val="none" w:sz="0" w:space="0" w:color="auto"/>
      </w:divBdr>
    </w:div>
    <w:div w:id="1854688619">
      <w:bodyDiv w:val="1"/>
      <w:marLeft w:val="0"/>
      <w:marRight w:val="0"/>
      <w:marTop w:val="0"/>
      <w:marBottom w:val="0"/>
      <w:divBdr>
        <w:top w:val="none" w:sz="0" w:space="0" w:color="auto"/>
        <w:left w:val="none" w:sz="0" w:space="0" w:color="auto"/>
        <w:bottom w:val="none" w:sz="0" w:space="0" w:color="auto"/>
        <w:right w:val="none" w:sz="0" w:space="0" w:color="auto"/>
      </w:divBdr>
    </w:div>
    <w:div w:id="19420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ardofed.idaho.gov/board-facts/staff-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1233</Words>
  <Characters>6798</Characters>
  <Application>Microsoft Office Word</Application>
  <DocSecurity>0</DocSecurity>
  <Lines>178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Paluzzi</dc:creator>
  <cp:keywords/>
  <dc:description/>
  <cp:lastModifiedBy>Joy Miller</cp:lastModifiedBy>
  <cp:revision>2</cp:revision>
  <dcterms:created xsi:type="dcterms:W3CDTF">2025-05-27T16:07:00Z</dcterms:created>
  <dcterms:modified xsi:type="dcterms:W3CDTF">2025-05-28T15:15:00Z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9b29bd3a-802f-4a2b-829d-d5f7d72fad16</vt:lpwstr>
  </property>
</Properties>
</file>